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940" w:rsidRPr="00AA5940" w:rsidRDefault="00AA5940" w:rsidP="00AA5940">
      <w:pPr>
        <w:jc w:val="center"/>
        <w:rPr>
          <w:rFonts w:ascii="Times New Roman" w:hAnsi="Times New Roman" w:cs="Times New Roman"/>
          <w:b/>
          <w:sz w:val="28"/>
          <w:szCs w:val="28"/>
        </w:rPr>
      </w:pPr>
      <w:r w:rsidRPr="00AA5940">
        <w:rPr>
          <w:rFonts w:ascii="Times New Roman" w:hAnsi="Times New Roman" w:cs="Times New Roman"/>
          <w:b/>
          <w:sz w:val="28"/>
          <w:szCs w:val="28"/>
        </w:rPr>
        <w:t>CALMAC Site Statistics</w:t>
      </w:r>
      <w:r w:rsidRPr="00AA5940">
        <w:rPr>
          <w:rFonts w:ascii="Times New Roman" w:hAnsi="Times New Roman" w:cs="Times New Roman"/>
          <w:b/>
          <w:sz w:val="28"/>
          <w:szCs w:val="28"/>
        </w:rPr>
        <w:br/>
      </w:r>
      <w:r w:rsidR="00DE19C8">
        <w:rPr>
          <w:rFonts w:ascii="Times New Roman" w:hAnsi="Times New Roman" w:cs="Times New Roman"/>
          <w:b/>
          <w:sz w:val="28"/>
          <w:szCs w:val="28"/>
        </w:rPr>
        <w:t>April 1, 2015</w:t>
      </w:r>
      <w:r w:rsidRPr="00AA5940">
        <w:rPr>
          <w:rFonts w:ascii="Times New Roman" w:hAnsi="Times New Roman" w:cs="Times New Roman"/>
          <w:b/>
          <w:sz w:val="28"/>
          <w:szCs w:val="28"/>
        </w:rPr>
        <w:t xml:space="preserve"> through </w:t>
      </w:r>
      <w:r w:rsidR="00DE19C8">
        <w:rPr>
          <w:rFonts w:ascii="Times New Roman" w:hAnsi="Times New Roman" w:cs="Times New Roman"/>
          <w:b/>
          <w:sz w:val="28"/>
          <w:szCs w:val="28"/>
        </w:rPr>
        <w:t>September 30, 2016</w:t>
      </w:r>
    </w:p>
    <w:p w:rsidR="00AA5940" w:rsidRDefault="008C7897">
      <w:pPr>
        <w:rPr>
          <w:rFonts w:ascii="Times New Roman" w:hAnsi="Times New Roman" w:cs="Times New Roman"/>
          <w:sz w:val="24"/>
          <w:szCs w:val="24"/>
        </w:rPr>
      </w:pPr>
      <w:r w:rsidRPr="008C7897">
        <w:rPr>
          <w:rFonts w:ascii="Times New Roman" w:hAnsi="Times New Roman" w:cs="Times New Roman"/>
          <w:b/>
          <w:sz w:val="24"/>
          <w:szCs w:val="24"/>
        </w:rPr>
        <w:t>Background</w:t>
      </w:r>
      <w:r>
        <w:rPr>
          <w:rFonts w:ascii="Times New Roman" w:hAnsi="Times New Roman" w:cs="Times New Roman"/>
          <w:sz w:val="24"/>
          <w:szCs w:val="24"/>
        </w:rPr>
        <w:t xml:space="preserve">: </w:t>
      </w:r>
      <w:r w:rsidR="00AA5940" w:rsidRPr="008C7897">
        <w:rPr>
          <w:rFonts w:ascii="Times New Roman" w:hAnsi="Times New Roman" w:cs="Times New Roman"/>
          <w:sz w:val="24"/>
          <w:szCs w:val="24"/>
        </w:rPr>
        <w:t xml:space="preserve">This report summarizes CALMAC.org website statistics for the period from </w:t>
      </w:r>
      <w:r w:rsidR="00471A2C">
        <w:rPr>
          <w:rFonts w:ascii="Times New Roman" w:hAnsi="Times New Roman" w:cs="Times New Roman"/>
          <w:sz w:val="24"/>
          <w:szCs w:val="24"/>
        </w:rPr>
        <w:t>April 1, 2015</w:t>
      </w:r>
      <w:r w:rsidR="00AA5940" w:rsidRPr="008C7897">
        <w:rPr>
          <w:rFonts w:ascii="Times New Roman" w:hAnsi="Times New Roman" w:cs="Times New Roman"/>
          <w:sz w:val="24"/>
          <w:szCs w:val="24"/>
        </w:rPr>
        <w:t xml:space="preserve"> through </w:t>
      </w:r>
      <w:r w:rsidR="00471A2C">
        <w:rPr>
          <w:rFonts w:ascii="Times New Roman" w:hAnsi="Times New Roman" w:cs="Times New Roman"/>
          <w:sz w:val="24"/>
          <w:szCs w:val="24"/>
        </w:rPr>
        <w:t>September 30, 2016</w:t>
      </w:r>
      <w:r w:rsidR="00AA5940" w:rsidRPr="008C7897">
        <w:rPr>
          <w:rFonts w:ascii="Times New Roman" w:hAnsi="Times New Roman" w:cs="Times New Roman"/>
          <w:sz w:val="24"/>
          <w:szCs w:val="24"/>
        </w:rPr>
        <w:t xml:space="preserve">. </w:t>
      </w:r>
      <w:r w:rsidR="00471A2C">
        <w:rPr>
          <w:rFonts w:ascii="Times New Roman" w:hAnsi="Times New Roman" w:cs="Times New Roman"/>
          <w:sz w:val="24"/>
          <w:szCs w:val="24"/>
        </w:rPr>
        <w:t xml:space="preserve">The statistics in this report are collected using </w:t>
      </w:r>
      <w:r w:rsidR="00ED62C2" w:rsidRPr="008C7897">
        <w:rPr>
          <w:rFonts w:ascii="Times New Roman" w:hAnsi="Times New Roman" w:cs="Times New Roman"/>
          <w:sz w:val="24"/>
          <w:szCs w:val="24"/>
        </w:rPr>
        <w:t>Google Analytics, a web based statistics collection pa</w:t>
      </w:r>
      <w:r w:rsidRPr="008C7897">
        <w:rPr>
          <w:rFonts w:ascii="Times New Roman" w:hAnsi="Times New Roman" w:cs="Times New Roman"/>
          <w:sz w:val="24"/>
          <w:szCs w:val="24"/>
        </w:rPr>
        <w:t xml:space="preserve">ckage. </w:t>
      </w:r>
      <w:r w:rsidR="0075765C">
        <w:rPr>
          <w:rFonts w:ascii="Times New Roman" w:hAnsi="Times New Roman" w:cs="Times New Roman"/>
          <w:sz w:val="24"/>
          <w:szCs w:val="24"/>
        </w:rPr>
        <w:t xml:space="preserve">This package removes </w:t>
      </w:r>
      <w:r w:rsidR="003A5E97">
        <w:rPr>
          <w:rFonts w:ascii="Times New Roman" w:hAnsi="Times New Roman" w:cs="Times New Roman"/>
          <w:sz w:val="24"/>
          <w:szCs w:val="24"/>
        </w:rPr>
        <w:t xml:space="preserve">visits created by </w:t>
      </w:r>
      <w:r w:rsidR="0075765C">
        <w:rPr>
          <w:rFonts w:ascii="Times New Roman" w:hAnsi="Times New Roman" w:cs="Times New Roman"/>
          <w:sz w:val="24"/>
          <w:szCs w:val="24"/>
        </w:rPr>
        <w:t>spiders and bots</w:t>
      </w:r>
      <w:r w:rsidR="003A5E97" w:rsidRPr="003A5E97">
        <w:rPr>
          <w:rFonts w:ascii="Times New Roman" w:hAnsi="Times New Roman" w:cs="Times New Roman"/>
          <w:sz w:val="24"/>
          <w:szCs w:val="24"/>
        </w:rPr>
        <w:t xml:space="preserve"> </w:t>
      </w:r>
      <w:r w:rsidR="003A5E97">
        <w:rPr>
          <w:rFonts w:ascii="Times New Roman" w:hAnsi="Times New Roman" w:cs="Times New Roman"/>
          <w:sz w:val="24"/>
          <w:szCs w:val="24"/>
        </w:rPr>
        <w:t>from the statistics</w:t>
      </w:r>
      <w:r w:rsidR="0075765C">
        <w:rPr>
          <w:rFonts w:ascii="Times New Roman" w:hAnsi="Times New Roman" w:cs="Times New Roman"/>
          <w:sz w:val="24"/>
          <w:szCs w:val="24"/>
        </w:rPr>
        <w:t xml:space="preserve">. </w:t>
      </w:r>
      <w:r w:rsidR="003A5E97">
        <w:rPr>
          <w:rFonts w:ascii="Times New Roman" w:hAnsi="Times New Roman" w:cs="Times New Roman"/>
          <w:sz w:val="24"/>
          <w:szCs w:val="24"/>
        </w:rPr>
        <w:t>As a result of this change</w:t>
      </w:r>
      <w:r w:rsidR="0075765C">
        <w:rPr>
          <w:rFonts w:ascii="Times New Roman" w:hAnsi="Times New Roman" w:cs="Times New Roman"/>
          <w:sz w:val="24"/>
          <w:szCs w:val="24"/>
        </w:rPr>
        <w:t xml:space="preserve"> there is little ability to compare the following website statistics </w:t>
      </w:r>
      <w:r w:rsidR="00B6044E">
        <w:rPr>
          <w:rFonts w:ascii="Times New Roman" w:hAnsi="Times New Roman" w:cs="Times New Roman"/>
          <w:sz w:val="24"/>
          <w:szCs w:val="24"/>
        </w:rPr>
        <w:t xml:space="preserve">to those </w:t>
      </w:r>
      <w:r w:rsidR="00471A2C">
        <w:rPr>
          <w:rFonts w:ascii="Times New Roman" w:hAnsi="Times New Roman" w:cs="Times New Roman"/>
          <w:sz w:val="24"/>
          <w:szCs w:val="24"/>
        </w:rPr>
        <w:t>reported for</w:t>
      </w:r>
      <w:r w:rsidR="0075765C">
        <w:rPr>
          <w:rFonts w:ascii="Times New Roman" w:hAnsi="Times New Roman" w:cs="Times New Roman"/>
          <w:sz w:val="24"/>
          <w:szCs w:val="24"/>
        </w:rPr>
        <w:t xml:space="preserve"> periods prior to March 2014.</w:t>
      </w:r>
    </w:p>
    <w:p w:rsidR="008C7897" w:rsidRDefault="008C7897">
      <w:pPr>
        <w:rPr>
          <w:rFonts w:ascii="Times New Roman" w:hAnsi="Times New Roman" w:cs="Times New Roman"/>
          <w:sz w:val="24"/>
          <w:szCs w:val="24"/>
        </w:rPr>
      </w:pPr>
      <w:r w:rsidRPr="008C7897">
        <w:rPr>
          <w:rFonts w:ascii="Times New Roman" w:hAnsi="Times New Roman" w:cs="Times New Roman"/>
          <w:b/>
          <w:sz w:val="24"/>
          <w:szCs w:val="24"/>
        </w:rPr>
        <w:t>Findings</w:t>
      </w:r>
      <w:r>
        <w:rPr>
          <w:rFonts w:ascii="Times New Roman" w:hAnsi="Times New Roman" w:cs="Times New Roman"/>
          <w:sz w:val="24"/>
          <w:szCs w:val="24"/>
        </w:rPr>
        <w:t xml:space="preserve">: </w:t>
      </w:r>
      <w:r w:rsidR="00B6044E">
        <w:rPr>
          <w:rFonts w:ascii="Times New Roman" w:hAnsi="Times New Roman" w:cs="Times New Roman"/>
          <w:sz w:val="24"/>
          <w:szCs w:val="24"/>
        </w:rPr>
        <w:t>The o</w:t>
      </w:r>
      <w:r>
        <w:rPr>
          <w:rFonts w:ascii="Times New Roman" w:hAnsi="Times New Roman" w:cs="Times New Roman"/>
          <w:sz w:val="24"/>
          <w:szCs w:val="24"/>
        </w:rPr>
        <w:t>verall results for the 1</w:t>
      </w:r>
      <w:r w:rsidR="00241172">
        <w:rPr>
          <w:rFonts w:ascii="Times New Roman" w:hAnsi="Times New Roman" w:cs="Times New Roman"/>
          <w:sz w:val="24"/>
          <w:szCs w:val="24"/>
        </w:rPr>
        <w:t>8</w:t>
      </w:r>
      <w:r>
        <w:rPr>
          <w:rFonts w:ascii="Times New Roman" w:hAnsi="Times New Roman" w:cs="Times New Roman"/>
          <w:sz w:val="24"/>
          <w:szCs w:val="24"/>
        </w:rPr>
        <w:t xml:space="preserve"> month period covered by this report show </w:t>
      </w:r>
      <w:r w:rsidR="00241172">
        <w:rPr>
          <w:rFonts w:ascii="Times New Roman" w:hAnsi="Times New Roman" w:cs="Times New Roman"/>
          <w:sz w:val="24"/>
          <w:szCs w:val="24"/>
        </w:rPr>
        <w:t>a pattern of</w:t>
      </w:r>
      <w:r>
        <w:rPr>
          <w:rFonts w:ascii="Times New Roman" w:hAnsi="Times New Roman" w:cs="Times New Roman"/>
          <w:sz w:val="24"/>
          <w:szCs w:val="24"/>
        </w:rPr>
        <w:t xml:space="preserve"> use of the site</w:t>
      </w:r>
      <w:r w:rsidR="00241172">
        <w:rPr>
          <w:rFonts w:ascii="Times New Roman" w:hAnsi="Times New Roman" w:cs="Times New Roman"/>
          <w:sz w:val="24"/>
          <w:szCs w:val="24"/>
        </w:rPr>
        <w:t xml:space="preserve"> that varies depending on the posting of new reports to the site</w:t>
      </w:r>
      <w:r>
        <w:rPr>
          <w:rFonts w:ascii="Times New Roman" w:hAnsi="Times New Roman" w:cs="Times New Roman"/>
          <w:sz w:val="24"/>
          <w:szCs w:val="24"/>
        </w:rPr>
        <w:t xml:space="preserve">. </w:t>
      </w:r>
      <w:r w:rsidR="00241172">
        <w:rPr>
          <w:rFonts w:ascii="Times New Roman" w:hAnsi="Times New Roman" w:cs="Times New Roman"/>
          <w:sz w:val="24"/>
          <w:szCs w:val="24"/>
        </w:rPr>
        <w:t>The majority of the new evaluation reports are posted in April through July, resulting in a peaking of</w:t>
      </w:r>
      <w:r w:rsidR="00B6044E">
        <w:rPr>
          <w:rFonts w:ascii="Times New Roman" w:hAnsi="Times New Roman" w:cs="Times New Roman"/>
          <w:sz w:val="24"/>
          <w:szCs w:val="24"/>
        </w:rPr>
        <w:t xml:space="preserve"> report retrieval</w:t>
      </w:r>
      <w:r w:rsidR="00241172">
        <w:rPr>
          <w:rFonts w:ascii="Times New Roman" w:hAnsi="Times New Roman" w:cs="Times New Roman"/>
          <w:sz w:val="24"/>
          <w:szCs w:val="24"/>
        </w:rPr>
        <w:t xml:space="preserve"> activity on the site during those months (Figure 1). </w:t>
      </w:r>
      <w:r>
        <w:rPr>
          <w:rFonts w:ascii="Times New Roman" w:hAnsi="Times New Roman" w:cs="Times New Roman"/>
          <w:sz w:val="24"/>
          <w:szCs w:val="24"/>
        </w:rPr>
        <w:t xml:space="preserve">Over </w:t>
      </w:r>
      <w:r w:rsidR="00B6044E">
        <w:rPr>
          <w:rFonts w:ascii="Times New Roman" w:hAnsi="Times New Roman" w:cs="Times New Roman"/>
          <w:sz w:val="24"/>
          <w:szCs w:val="24"/>
        </w:rPr>
        <w:t>the 18 month</w:t>
      </w:r>
      <w:r>
        <w:rPr>
          <w:rFonts w:ascii="Times New Roman" w:hAnsi="Times New Roman" w:cs="Times New Roman"/>
          <w:sz w:val="24"/>
          <w:szCs w:val="24"/>
        </w:rPr>
        <w:t xml:space="preserve"> period </w:t>
      </w:r>
      <w:r w:rsidR="00241172">
        <w:rPr>
          <w:rFonts w:ascii="Times New Roman" w:hAnsi="Times New Roman" w:cs="Times New Roman"/>
          <w:sz w:val="24"/>
          <w:szCs w:val="24"/>
        </w:rPr>
        <w:t>19,800</w:t>
      </w:r>
      <w:r>
        <w:rPr>
          <w:rFonts w:ascii="Times New Roman" w:hAnsi="Times New Roman" w:cs="Times New Roman"/>
          <w:sz w:val="24"/>
          <w:szCs w:val="24"/>
        </w:rPr>
        <w:t xml:space="preserve"> sessions and </w:t>
      </w:r>
      <w:r w:rsidR="00241172">
        <w:rPr>
          <w:rFonts w:ascii="Times New Roman" w:hAnsi="Times New Roman" w:cs="Times New Roman"/>
          <w:sz w:val="24"/>
          <w:szCs w:val="24"/>
        </w:rPr>
        <w:t>65,095</w:t>
      </w:r>
      <w:r>
        <w:rPr>
          <w:rFonts w:ascii="Times New Roman" w:hAnsi="Times New Roman" w:cs="Times New Roman"/>
          <w:sz w:val="24"/>
          <w:szCs w:val="24"/>
        </w:rPr>
        <w:t xml:space="preserve"> page views were recorded. </w:t>
      </w:r>
      <w:r w:rsidR="00FA5643">
        <w:rPr>
          <w:rFonts w:ascii="Times New Roman" w:hAnsi="Times New Roman" w:cs="Times New Roman"/>
          <w:sz w:val="24"/>
          <w:szCs w:val="24"/>
        </w:rPr>
        <w:t>Since a session</w:t>
      </w:r>
      <w:r>
        <w:rPr>
          <w:rFonts w:ascii="Times New Roman" w:hAnsi="Times New Roman" w:cs="Times New Roman"/>
          <w:sz w:val="24"/>
          <w:szCs w:val="24"/>
        </w:rPr>
        <w:t xml:space="preserve"> represents</w:t>
      </w:r>
      <w:r w:rsidR="00FA5643">
        <w:rPr>
          <w:rFonts w:ascii="Times New Roman" w:hAnsi="Times New Roman" w:cs="Times New Roman"/>
          <w:sz w:val="24"/>
          <w:szCs w:val="24"/>
        </w:rPr>
        <w:t xml:space="preserve"> a visit to the website</w:t>
      </w:r>
      <w:r w:rsidR="0075765C">
        <w:rPr>
          <w:rFonts w:ascii="Times New Roman" w:hAnsi="Times New Roman" w:cs="Times New Roman"/>
          <w:sz w:val="24"/>
          <w:szCs w:val="24"/>
        </w:rPr>
        <w:t>,</w:t>
      </w:r>
      <w:r w:rsidR="00FA5643">
        <w:rPr>
          <w:rFonts w:ascii="Times New Roman" w:hAnsi="Times New Roman" w:cs="Times New Roman"/>
          <w:sz w:val="24"/>
          <w:szCs w:val="24"/>
        </w:rPr>
        <w:t xml:space="preserve"> this means that </w:t>
      </w:r>
      <w:r w:rsidR="0075765C">
        <w:rPr>
          <w:rFonts w:ascii="Times New Roman" w:hAnsi="Times New Roman" w:cs="Times New Roman"/>
          <w:sz w:val="24"/>
          <w:szCs w:val="24"/>
        </w:rPr>
        <w:t xml:space="preserve">on average </w:t>
      </w:r>
      <w:r w:rsidR="00FA5643">
        <w:rPr>
          <w:rFonts w:ascii="Times New Roman" w:hAnsi="Times New Roman" w:cs="Times New Roman"/>
          <w:sz w:val="24"/>
          <w:szCs w:val="24"/>
        </w:rPr>
        <w:t xml:space="preserve">approximately </w:t>
      </w:r>
      <w:r w:rsidR="00605FA1">
        <w:rPr>
          <w:rFonts w:ascii="Times New Roman" w:hAnsi="Times New Roman" w:cs="Times New Roman"/>
          <w:sz w:val="24"/>
          <w:szCs w:val="24"/>
        </w:rPr>
        <w:t>254</w:t>
      </w:r>
      <w:r>
        <w:rPr>
          <w:rFonts w:ascii="Times New Roman" w:hAnsi="Times New Roman" w:cs="Times New Roman"/>
          <w:sz w:val="24"/>
          <w:szCs w:val="24"/>
        </w:rPr>
        <w:t xml:space="preserve"> </w:t>
      </w:r>
      <w:r w:rsidR="00FA5643">
        <w:rPr>
          <w:rFonts w:ascii="Times New Roman" w:hAnsi="Times New Roman" w:cs="Times New Roman"/>
          <w:sz w:val="24"/>
          <w:szCs w:val="24"/>
        </w:rPr>
        <w:t xml:space="preserve">people </w:t>
      </w:r>
      <w:r w:rsidR="0075765C">
        <w:rPr>
          <w:rFonts w:ascii="Times New Roman" w:hAnsi="Times New Roman" w:cs="Times New Roman"/>
          <w:sz w:val="24"/>
          <w:szCs w:val="24"/>
        </w:rPr>
        <w:t>went</w:t>
      </w:r>
      <w:r w:rsidR="00FA5643">
        <w:rPr>
          <w:rFonts w:ascii="Times New Roman" w:hAnsi="Times New Roman" w:cs="Times New Roman"/>
          <w:sz w:val="24"/>
          <w:szCs w:val="24"/>
        </w:rPr>
        <w:t xml:space="preserve"> to CALMAC.org each week to find information. </w:t>
      </w:r>
      <w:r w:rsidR="00605FA1">
        <w:rPr>
          <w:rFonts w:ascii="Times New Roman" w:hAnsi="Times New Roman" w:cs="Times New Roman"/>
          <w:sz w:val="24"/>
          <w:szCs w:val="24"/>
        </w:rPr>
        <w:t xml:space="preserve">This is a 19% increase over the previous reporting period </w:t>
      </w:r>
      <w:r w:rsidR="00B6044E">
        <w:rPr>
          <w:rFonts w:ascii="Times New Roman" w:hAnsi="Times New Roman" w:cs="Times New Roman"/>
          <w:sz w:val="24"/>
          <w:szCs w:val="24"/>
        </w:rPr>
        <w:t>of</w:t>
      </w:r>
      <w:r w:rsidR="00605FA1">
        <w:rPr>
          <w:rFonts w:ascii="Times New Roman" w:hAnsi="Times New Roman" w:cs="Times New Roman"/>
          <w:sz w:val="24"/>
          <w:szCs w:val="24"/>
        </w:rPr>
        <w:t xml:space="preserve"> March 2014 through April 2015.</w:t>
      </w:r>
    </w:p>
    <w:p w:rsidR="00605FA1" w:rsidRPr="00605FA1" w:rsidRDefault="00605FA1" w:rsidP="00605FA1">
      <w:pPr>
        <w:jc w:val="center"/>
        <w:rPr>
          <w:rFonts w:ascii="Times New Roman" w:hAnsi="Times New Roman" w:cs="Times New Roman"/>
          <w:b/>
          <w:sz w:val="24"/>
          <w:szCs w:val="24"/>
        </w:rPr>
      </w:pPr>
      <w:r w:rsidRPr="00605FA1">
        <w:rPr>
          <w:rFonts w:ascii="Times New Roman" w:hAnsi="Times New Roman" w:cs="Times New Roman"/>
          <w:b/>
          <w:sz w:val="24"/>
          <w:szCs w:val="24"/>
        </w:rPr>
        <w:t>Figure 1</w:t>
      </w:r>
    </w:p>
    <w:p w:rsidR="00605FA1" w:rsidRDefault="00605FA1" w:rsidP="00605FA1">
      <w:pPr>
        <w:jc w:val="center"/>
        <w:rPr>
          <w:rFonts w:ascii="Times New Roman" w:hAnsi="Times New Roman" w:cs="Times New Roman"/>
          <w:sz w:val="24"/>
          <w:szCs w:val="24"/>
        </w:rPr>
      </w:pPr>
      <w:r>
        <w:rPr>
          <w:noProof/>
        </w:rPr>
        <w:drawing>
          <wp:inline distT="0" distB="0" distL="0" distR="0" wp14:anchorId="5CC03A5D" wp14:editId="74B1358C">
            <wp:extent cx="4572000" cy="33432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50F8F" w:rsidRDefault="00F50F8F">
      <w:pPr>
        <w:rPr>
          <w:rFonts w:ascii="Times New Roman" w:hAnsi="Times New Roman" w:cs="Times New Roman"/>
          <w:sz w:val="24"/>
          <w:szCs w:val="24"/>
        </w:rPr>
      </w:pPr>
      <w:r>
        <w:rPr>
          <w:rFonts w:ascii="Times New Roman" w:hAnsi="Times New Roman" w:cs="Times New Roman"/>
          <w:sz w:val="24"/>
          <w:szCs w:val="24"/>
        </w:rPr>
        <w:t xml:space="preserve">Figure 2 shows that </w:t>
      </w:r>
      <w:r w:rsidR="00605FA1">
        <w:rPr>
          <w:rFonts w:ascii="Times New Roman" w:hAnsi="Times New Roman" w:cs="Times New Roman"/>
          <w:sz w:val="24"/>
          <w:szCs w:val="24"/>
        </w:rPr>
        <w:t>65</w:t>
      </w:r>
      <w:r>
        <w:rPr>
          <w:rFonts w:ascii="Times New Roman" w:hAnsi="Times New Roman" w:cs="Times New Roman"/>
          <w:sz w:val="24"/>
          <w:szCs w:val="24"/>
        </w:rPr>
        <w:t xml:space="preserve"> percent of </w:t>
      </w:r>
      <w:r w:rsidR="00605FA1">
        <w:rPr>
          <w:rFonts w:ascii="Times New Roman" w:hAnsi="Times New Roman" w:cs="Times New Roman"/>
          <w:sz w:val="24"/>
          <w:szCs w:val="24"/>
        </w:rPr>
        <w:t>all</w:t>
      </w:r>
      <w:r>
        <w:rPr>
          <w:rFonts w:ascii="Times New Roman" w:hAnsi="Times New Roman" w:cs="Times New Roman"/>
          <w:sz w:val="24"/>
          <w:szCs w:val="24"/>
        </w:rPr>
        <w:t xml:space="preserve"> visits </w:t>
      </w:r>
      <w:r w:rsidR="00605FA1">
        <w:rPr>
          <w:rFonts w:ascii="Times New Roman" w:hAnsi="Times New Roman" w:cs="Times New Roman"/>
          <w:sz w:val="24"/>
          <w:szCs w:val="24"/>
        </w:rPr>
        <w:t xml:space="preserve">to CALMAC.org </w:t>
      </w:r>
      <w:r>
        <w:rPr>
          <w:rFonts w:ascii="Times New Roman" w:hAnsi="Times New Roman" w:cs="Times New Roman"/>
          <w:sz w:val="24"/>
          <w:szCs w:val="24"/>
        </w:rPr>
        <w:t xml:space="preserve">were from </w:t>
      </w:r>
      <w:r w:rsidR="00605FA1">
        <w:rPr>
          <w:rFonts w:ascii="Times New Roman" w:hAnsi="Times New Roman" w:cs="Times New Roman"/>
          <w:sz w:val="24"/>
          <w:szCs w:val="24"/>
        </w:rPr>
        <w:t>the United States</w:t>
      </w:r>
      <w:r>
        <w:rPr>
          <w:rFonts w:ascii="Times New Roman" w:hAnsi="Times New Roman" w:cs="Times New Roman"/>
          <w:sz w:val="24"/>
          <w:szCs w:val="24"/>
        </w:rPr>
        <w:t xml:space="preserve">. </w:t>
      </w:r>
      <w:r w:rsidR="00605FA1">
        <w:rPr>
          <w:rFonts w:ascii="Times New Roman" w:hAnsi="Times New Roman" w:cs="Times New Roman"/>
          <w:sz w:val="24"/>
          <w:szCs w:val="24"/>
        </w:rPr>
        <w:t>This is a change from the previous report when 79% of all visit</w:t>
      </w:r>
      <w:r w:rsidR="00B6044E">
        <w:rPr>
          <w:rFonts w:ascii="Times New Roman" w:hAnsi="Times New Roman" w:cs="Times New Roman"/>
          <w:sz w:val="24"/>
          <w:szCs w:val="24"/>
        </w:rPr>
        <w:t>s were from the US. A</w:t>
      </w:r>
      <w:r w:rsidR="00642DA7">
        <w:rPr>
          <w:rFonts w:ascii="Times New Roman" w:hAnsi="Times New Roman" w:cs="Times New Roman"/>
          <w:sz w:val="24"/>
          <w:szCs w:val="24"/>
        </w:rPr>
        <w:t>n interest</w:t>
      </w:r>
      <w:r w:rsidR="00605FA1">
        <w:rPr>
          <w:rFonts w:ascii="Times New Roman" w:hAnsi="Times New Roman" w:cs="Times New Roman"/>
          <w:sz w:val="24"/>
          <w:szCs w:val="24"/>
        </w:rPr>
        <w:t xml:space="preserve">ing development is the high level of visits by sites located in Russia. </w:t>
      </w:r>
      <w:r w:rsidR="00642DA7">
        <w:rPr>
          <w:rFonts w:ascii="Times New Roman" w:hAnsi="Times New Roman" w:cs="Times New Roman"/>
          <w:sz w:val="24"/>
          <w:szCs w:val="24"/>
        </w:rPr>
        <w:t xml:space="preserve">Whether these visits are serious enquiries or some type of spam from Russian servers is unknown. Similarly the percentage of “(not set)” (i.e., country of origin not identified) went from not less than 1% to approximately </w:t>
      </w:r>
      <w:r w:rsidR="00642DA7">
        <w:rPr>
          <w:rFonts w:ascii="Times New Roman" w:hAnsi="Times New Roman" w:cs="Times New Roman"/>
          <w:sz w:val="24"/>
          <w:szCs w:val="24"/>
        </w:rPr>
        <w:lastRenderedPageBreak/>
        <w:t xml:space="preserve">5% since the prior report. </w:t>
      </w:r>
      <w:r w:rsidR="00976C88">
        <w:rPr>
          <w:rFonts w:ascii="Times New Roman" w:hAnsi="Times New Roman" w:cs="Times New Roman"/>
          <w:sz w:val="24"/>
          <w:szCs w:val="24"/>
        </w:rPr>
        <w:t xml:space="preserve">Whether this is real use of the site or an artifact of other activity will be investigated. </w:t>
      </w:r>
      <w:r w:rsidR="00642DA7">
        <w:rPr>
          <w:rFonts w:ascii="Times New Roman" w:hAnsi="Times New Roman" w:cs="Times New Roman"/>
          <w:sz w:val="24"/>
          <w:szCs w:val="24"/>
        </w:rPr>
        <w:t>The UK, Canada and Brazil have remained at the 2% to 3% level. The main point is that the majority of the interest in the site remains US in origin.</w:t>
      </w:r>
      <w:r w:rsidR="00FF79E0">
        <w:rPr>
          <w:rFonts w:ascii="Times New Roman" w:hAnsi="Times New Roman" w:cs="Times New Roman"/>
          <w:sz w:val="24"/>
          <w:szCs w:val="24"/>
        </w:rPr>
        <w:t xml:space="preserve"> Of the 12,876 sessions originating in the US, 6,419, or roughly 32% of all enquiries, originated in California. </w:t>
      </w:r>
    </w:p>
    <w:p w:rsidR="00605FA1" w:rsidRPr="00605FA1" w:rsidRDefault="00605FA1" w:rsidP="00605FA1">
      <w:pPr>
        <w:jc w:val="center"/>
        <w:rPr>
          <w:rFonts w:ascii="Times New Roman" w:hAnsi="Times New Roman" w:cs="Times New Roman"/>
          <w:b/>
          <w:sz w:val="24"/>
          <w:szCs w:val="24"/>
        </w:rPr>
      </w:pPr>
      <w:r w:rsidRPr="00605FA1">
        <w:rPr>
          <w:rFonts w:ascii="Times New Roman" w:hAnsi="Times New Roman" w:cs="Times New Roman"/>
          <w:b/>
          <w:sz w:val="24"/>
          <w:szCs w:val="24"/>
        </w:rPr>
        <w:t>Figure 2</w:t>
      </w:r>
    </w:p>
    <w:p w:rsidR="00605FA1" w:rsidRDefault="00605FA1" w:rsidP="00605FA1">
      <w:pPr>
        <w:jc w:val="center"/>
        <w:rPr>
          <w:rFonts w:ascii="Times New Roman" w:hAnsi="Times New Roman" w:cs="Times New Roman"/>
          <w:sz w:val="24"/>
          <w:szCs w:val="24"/>
        </w:rPr>
      </w:pPr>
      <w:r>
        <w:rPr>
          <w:noProof/>
        </w:rPr>
        <w:drawing>
          <wp:inline distT="0" distB="0" distL="0" distR="0" wp14:anchorId="787A9E09" wp14:editId="106642EB">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50F8F" w:rsidRDefault="00CF3E95">
      <w:pPr>
        <w:rPr>
          <w:rFonts w:ascii="Times New Roman" w:hAnsi="Times New Roman" w:cs="Times New Roman"/>
          <w:sz w:val="24"/>
          <w:szCs w:val="24"/>
        </w:rPr>
      </w:pPr>
      <w:r>
        <w:rPr>
          <w:rFonts w:ascii="Times New Roman" w:hAnsi="Times New Roman" w:cs="Times New Roman"/>
          <w:sz w:val="24"/>
          <w:szCs w:val="24"/>
        </w:rPr>
        <w:t>Figure</w:t>
      </w:r>
      <w:r w:rsidR="00F50F8F">
        <w:rPr>
          <w:rFonts w:ascii="Times New Roman" w:hAnsi="Times New Roman" w:cs="Times New Roman"/>
          <w:sz w:val="24"/>
          <w:szCs w:val="24"/>
        </w:rPr>
        <w:t xml:space="preserve"> 3 shows that approximately </w:t>
      </w:r>
      <w:r w:rsidR="00FF79E0">
        <w:rPr>
          <w:rFonts w:ascii="Times New Roman" w:hAnsi="Times New Roman" w:cs="Times New Roman"/>
          <w:sz w:val="24"/>
          <w:szCs w:val="24"/>
        </w:rPr>
        <w:t>67</w:t>
      </w:r>
      <w:r w:rsidR="00F50F8F">
        <w:rPr>
          <w:rFonts w:ascii="Times New Roman" w:hAnsi="Times New Roman" w:cs="Times New Roman"/>
          <w:sz w:val="24"/>
          <w:szCs w:val="24"/>
        </w:rPr>
        <w:t xml:space="preserve">% of all page visits </w:t>
      </w:r>
      <w:r w:rsidR="00C51952">
        <w:rPr>
          <w:rFonts w:ascii="Times New Roman" w:hAnsi="Times New Roman" w:cs="Times New Roman"/>
          <w:sz w:val="24"/>
          <w:szCs w:val="24"/>
        </w:rPr>
        <w:t>are to</w:t>
      </w:r>
      <w:r w:rsidR="00B6044E">
        <w:rPr>
          <w:rFonts w:ascii="Times New Roman" w:hAnsi="Times New Roman" w:cs="Times New Roman"/>
          <w:sz w:val="24"/>
          <w:szCs w:val="24"/>
        </w:rPr>
        <w:t xml:space="preserve"> the CALMAC Home Page, Search Page and the Results P</w:t>
      </w:r>
      <w:r w:rsidR="00F50F8F">
        <w:rPr>
          <w:rFonts w:ascii="Times New Roman" w:hAnsi="Times New Roman" w:cs="Times New Roman"/>
          <w:sz w:val="24"/>
          <w:szCs w:val="24"/>
        </w:rPr>
        <w:t xml:space="preserve">age. </w:t>
      </w:r>
      <w:r w:rsidR="00FF79E0">
        <w:rPr>
          <w:rFonts w:ascii="Times New Roman" w:hAnsi="Times New Roman" w:cs="Times New Roman"/>
          <w:sz w:val="24"/>
          <w:szCs w:val="24"/>
        </w:rPr>
        <w:t xml:space="preserve">This is unchanged from the previous reporting period, and </w:t>
      </w:r>
      <w:r w:rsidR="00B6044E">
        <w:rPr>
          <w:rFonts w:ascii="Times New Roman" w:hAnsi="Times New Roman" w:cs="Times New Roman"/>
          <w:sz w:val="24"/>
          <w:szCs w:val="24"/>
        </w:rPr>
        <w:t>continues to confirm</w:t>
      </w:r>
      <w:r w:rsidR="00F50F8F">
        <w:rPr>
          <w:rFonts w:ascii="Times New Roman" w:hAnsi="Times New Roman" w:cs="Times New Roman"/>
          <w:sz w:val="24"/>
          <w:szCs w:val="24"/>
        </w:rPr>
        <w:t xml:space="preserve"> </w:t>
      </w:r>
      <w:r w:rsidR="00D802F5">
        <w:rPr>
          <w:rFonts w:ascii="Times New Roman" w:hAnsi="Times New Roman" w:cs="Times New Roman"/>
          <w:sz w:val="24"/>
          <w:szCs w:val="24"/>
        </w:rPr>
        <w:t xml:space="preserve">the preconception that CALMAC’s main </w:t>
      </w:r>
      <w:r w:rsidR="0075765C">
        <w:rPr>
          <w:rFonts w:ascii="Times New Roman" w:hAnsi="Times New Roman" w:cs="Times New Roman"/>
          <w:sz w:val="24"/>
          <w:szCs w:val="24"/>
        </w:rPr>
        <w:t xml:space="preserve">present day </w:t>
      </w:r>
      <w:r w:rsidR="00D802F5">
        <w:rPr>
          <w:rFonts w:ascii="Times New Roman" w:hAnsi="Times New Roman" w:cs="Times New Roman"/>
          <w:sz w:val="24"/>
          <w:szCs w:val="24"/>
        </w:rPr>
        <w:t>function is for storage and delivery of reports via the web.</w:t>
      </w:r>
    </w:p>
    <w:p w:rsidR="00FF79E0" w:rsidRPr="00FF79E0" w:rsidRDefault="00FF79E0" w:rsidP="00FF79E0">
      <w:pPr>
        <w:jc w:val="center"/>
        <w:rPr>
          <w:rFonts w:ascii="Times New Roman" w:hAnsi="Times New Roman" w:cs="Times New Roman"/>
          <w:b/>
          <w:sz w:val="24"/>
          <w:szCs w:val="24"/>
        </w:rPr>
      </w:pPr>
      <w:r w:rsidRPr="00FF79E0">
        <w:rPr>
          <w:rFonts w:ascii="Times New Roman" w:hAnsi="Times New Roman" w:cs="Times New Roman"/>
          <w:b/>
          <w:sz w:val="24"/>
          <w:szCs w:val="24"/>
        </w:rPr>
        <w:t>Figure 3</w:t>
      </w:r>
    </w:p>
    <w:p w:rsidR="00FF79E0" w:rsidRDefault="00FF79E0" w:rsidP="00FF79E0">
      <w:pPr>
        <w:jc w:val="center"/>
        <w:rPr>
          <w:rFonts w:ascii="Times New Roman" w:hAnsi="Times New Roman" w:cs="Times New Roman"/>
          <w:sz w:val="24"/>
          <w:szCs w:val="24"/>
        </w:rPr>
      </w:pPr>
      <w:r>
        <w:rPr>
          <w:noProof/>
        </w:rPr>
        <w:drawing>
          <wp:inline distT="0" distB="0" distL="0" distR="0" wp14:anchorId="38B0458A" wp14:editId="109BFBD0">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802F5" w:rsidRDefault="00D802F5" w:rsidP="00976C88">
      <w:pPr>
        <w:keepNext/>
        <w:keepLines/>
        <w:rPr>
          <w:rFonts w:ascii="Times New Roman" w:hAnsi="Times New Roman" w:cs="Times New Roman"/>
          <w:sz w:val="24"/>
          <w:szCs w:val="24"/>
        </w:rPr>
      </w:pPr>
      <w:r>
        <w:rPr>
          <w:rFonts w:ascii="Times New Roman" w:hAnsi="Times New Roman" w:cs="Times New Roman"/>
          <w:sz w:val="24"/>
          <w:szCs w:val="24"/>
        </w:rPr>
        <w:lastRenderedPageBreak/>
        <w:t xml:space="preserve">Figure 4 presents a flow diagram illustrating how users enter the site and how </w:t>
      </w:r>
      <w:r w:rsidR="00C51952">
        <w:rPr>
          <w:rFonts w:ascii="Times New Roman" w:hAnsi="Times New Roman" w:cs="Times New Roman"/>
          <w:sz w:val="24"/>
          <w:szCs w:val="24"/>
        </w:rPr>
        <w:t>they</w:t>
      </w:r>
      <w:r>
        <w:rPr>
          <w:rFonts w:ascii="Times New Roman" w:hAnsi="Times New Roman" w:cs="Times New Roman"/>
          <w:sz w:val="24"/>
          <w:szCs w:val="24"/>
        </w:rPr>
        <w:t xml:space="preserve"> subsequent</w:t>
      </w:r>
      <w:r w:rsidR="00C51952">
        <w:rPr>
          <w:rFonts w:ascii="Times New Roman" w:hAnsi="Times New Roman" w:cs="Times New Roman"/>
          <w:sz w:val="24"/>
          <w:szCs w:val="24"/>
        </w:rPr>
        <w:t>ly interact</w:t>
      </w:r>
      <w:r>
        <w:rPr>
          <w:rFonts w:ascii="Times New Roman" w:hAnsi="Times New Roman" w:cs="Times New Roman"/>
          <w:sz w:val="24"/>
          <w:szCs w:val="24"/>
        </w:rPr>
        <w:t xml:space="preserve"> with other CALMAC webpages</w:t>
      </w:r>
      <w:r w:rsidR="009D1CF1">
        <w:rPr>
          <w:rFonts w:ascii="Times New Roman" w:hAnsi="Times New Roman" w:cs="Times New Roman"/>
          <w:sz w:val="24"/>
          <w:szCs w:val="24"/>
        </w:rPr>
        <w:t xml:space="preserve"> (this diagram is based on a sample of 20,000 events)</w:t>
      </w:r>
      <w:r w:rsidR="007F14AC">
        <w:rPr>
          <w:rFonts w:ascii="Times New Roman" w:hAnsi="Times New Roman" w:cs="Times New Roman"/>
          <w:sz w:val="24"/>
          <w:szCs w:val="24"/>
        </w:rPr>
        <w:t>. The vast majority (77</w:t>
      </w:r>
      <w:r>
        <w:rPr>
          <w:rFonts w:ascii="Times New Roman" w:hAnsi="Times New Roman" w:cs="Times New Roman"/>
          <w:sz w:val="24"/>
          <w:szCs w:val="24"/>
        </w:rPr>
        <w:t xml:space="preserve">%) of users enter </w:t>
      </w:r>
      <w:r w:rsidR="0075765C">
        <w:rPr>
          <w:rFonts w:ascii="Times New Roman" w:hAnsi="Times New Roman" w:cs="Times New Roman"/>
          <w:sz w:val="24"/>
          <w:szCs w:val="24"/>
        </w:rPr>
        <w:t xml:space="preserve">CALMAC.org through </w:t>
      </w:r>
      <w:r>
        <w:rPr>
          <w:rFonts w:ascii="Times New Roman" w:hAnsi="Times New Roman" w:cs="Times New Roman"/>
          <w:sz w:val="24"/>
          <w:szCs w:val="24"/>
        </w:rPr>
        <w:t>the CALMAC Home Page or the Search page. Su</w:t>
      </w:r>
      <w:r w:rsidR="001C3538">
        <w:rPr>
          <w:rFonts w:ascii="Times New Roman" w:hAnsi="Times New Roman" w:cs="Times New Roman"/>
          <w:sz w:val="24"/>
          <w:szCs w:val="24"/>
        </w:rPr>
        <w:t xml:space="preserve">bsequent interactions lead to </w:t>
      </w:r>
      <w:r>
        <w:rPr>
          <w:rFonts w:ascii="Times New Roman" w:hAnsi="Times New Roman" w:cs="Times New Roman"/>
          <w:sz w:val="24"/>
          <w:szCs w:val="24"/>
        </w:rPr>
        <w:t>searches</w:t>
      </w:r>
      <w:r w:rsidR="001C3538">
        <w:rPr>
          <w:rFonts w:ascii="Times New Roman" w:hAnsi="Times New Roman" w:cs="Times New Roman"/>
          <w:sz w:val="24"/>
          <w:szCs w:val="24"/>
        </w:rPr>
        <w:t xml:space="preserve"> for reports</w:t>
      </w:r>
      <w:r>
        <w:rPr>
          <w:rFonts w:ascii="Times New Roman" w:hAnsi="Times New Roman" w:cs="Times New Roman"/>
          <w:sz w:val="24"/>
          <w:szCs w:val="24"/>
        </w:rPr>
        <w:t>,</w:t>
      </w:r>
      <w:r w:rsidR="001C3538">
        <w:rPr>
          <w:rFonts w:ascii="Times New Roman" w:hAnsi="Times New Roman" w:cs="Times New Roman"/>
          <w:sz w:val="24"/>
          <w:szCs w:val="24"/>
        </w:rPr>
        <w:t xml:space="preserve"> </w:t>
      </w:r>
      <w:r w:rsidR="009D1CF1">
        <w:rPr>
          <w:rFonts w:ascii="Times New Roman" w:hAnsi="Times New Roman" w:cs="Times New Roman"/>
          <w:sz w:val="24"/>
          <w:szCs w:val="24"/>
        </w:rPr>
        <w:t>report search summaries, and finally</w:t>
      </w:r>
      <w:r>
        <w:rPr>
          <w:rFonts w:ascii="Times New Roman" w:hAnsi="Times New Roman" w:cs="Times New Roman"/>
          <w:sz w:val="24"/>
          <w:szCs w:val="24"/>
        </w:rPr>
        <w:t xml:space="preserve"> approximately 13% of </w:t>
      </w:r>
      <w:r w:rsidR="001C3538">
        <w:rPr>
          <w:rFonts w:ascii="Times New Roman" w:hAnsi="Times New Roman" w:cs="Times New Roman"/>
          <w:sz w:val="24"/>
          <w:szCs w:val="24"/>
        </w:rPr>
        <w:t xml:space="preserve">all </w:t>
      </w:r>
      <w:r>
        <w:rPr>
          <w:rFonts w:ascii="Times New Roman" w:hAnsi="Times New Roman" w:cs="Times New Roman"/>
          <w:sz w:val="24"/>
          <w:szCs w:val="24"/>
        </w:rPr>
        <w:t xml:space="preserve">sessions </w:t>
      </w:r>
      <w:r w:rsidR="009D1CF1">
        <w:rPr>
          <w:rFonts w:ascii="Times New Roman" w:hAnsi="Times New Roman" w:cs="Times New Roman"/>
          <w:sz w:val="24"/>
          <w:szCs w:val="24"/>
        </w:rPr>
        <w:t xml:space="preserve">lead to </w:t>
      </w:r>
      <w:r>
        <w:rPr>
          <w:rFonts w:ascii="Times New Roman" w:hAnsi="Times New Roman" w:cs="Times New Roman"/>
          <w:sz w:val="24"/>
          <w:szCs w:val="24"/>
        </w:rPr>
        <w:t xml:space="preserve">the download of reports. </w:t>
      </w:r>
    </w:p>
    <w:p w:rsidR="00FF79E0" w:rsidRDefault="00FF79E0" w:rsidP="00FF79E0">
      <w:pPr>
        <w:jc w:val="center"/>
        <w:rPr>
          <w:rFonts w:ascii="Times New Roman" w:hAnsi="Times New Roman" w:cs="Times New Roman"/>
          <w:sz w:val="24"/>
          <w:szCs w:val="24"/>
        </w:rPr>
      </w:pPr>
      <w:r>
        <w:rPr>
          <w:rFonts w:ascii="Times New Roman" w:hAnsi="Times New Roman" w:cs="Times New Roman"/>
          <w:sz w:val="24"/>
          <w:szCs w:val="24"/>
        </w:rPr>
        <w:t>Figure 4</w:t>
      </w:r>
    </w:p>
    <w:p w:rsidR="00FF79E0" w:rsidRDefault="00FF79E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641600"/>
            <wp:effectExtent l="0" t="0" r="0" b="6350"/>
            <wp:docPr id="4" name="Picture 4" descr="C:\Users\Owner\Documents\Caulfield Consulting\Website Project\Statistics Reports\Oct 2016\Flow Diagram screen shot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Caulfield Consulting\Website Project\Statistics Reports\Oct 2016\Flow Diagram screen shot V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41600"/>
                    </a:xfrm>
                    <a:prstGeom prst="rect">
                      <a:avLst/>
                    </a:prstGeom>
                    <a:noFill/>
                    <a:ln>
                      <a:noFill/>
                    </a:ln>
                  </pic:spPr>
                </pic:pic>
              </a:graphicData>
            </a:graphic>
          </wp:inline>
        </w:drawing>
      </w:r>
      <w:bookmarkStart w:id="0" w:name="_GoBack"/>
      <w:bookmarkEnd w:id="0"/>
    </w:p>
    <w:p w:rsidR="0075765C" w:rsidRDefault="007F14AC">
      <w:pPr>
        <w:rPr>
          <w:rFonts w:ascii="Times New Roman" w:hAnsi="Times New Roman" w:cs="Times New Roman"/>
          <w:sz w:val="24"/>
          <w:szCs w:val="24"/>
        </w:rPr>
      </w:pPr>
      <w:r>
        <w:rPr>
          <w:rFonts w:ascii="Times New Roman" w:hAnsi="Times New Roman" w:cs="Times New Roman"/>
          <w:sz w:val="24"/>
          <w:szCs w:val="24"/>
        </w:rPr>
        <w:t>Operationally</w:t>
      </w:r>
      <w:r w:rsidR="0075765C">
        <w:rPr>
          <w:rFonts w:ascii="Times New Roman" w:hAnsi="Times New Roman" w:cs="Times New Roman"/>
          <w:sz w:val="24"/>
          <w:szCs w:val="24"/>
        </w:rPr>
        <w:t xml:space="preserve"> the </w:t>
      </w:r>
      <w:r>
        <w:rPr>
          <w:rFonts w:ascii="Times New Roman" w:hAnsi="Times New Roman" w:cs="Times New Roman"/>
          <w:sz w:val="24"/>
          <w:szCs w:val="24"/>
        </w:rPr>
        <w:t>web</w:t>
      </w:r>
      <w:r w:rsidR="0075765C">
        <w:rPr>
          <w:rFonts w:ascii="Times New Roman" w:hAnsi="Times New Roman" w:cs="Times New Roman"/>
          <w:sz w:val="24"/>
          <w:szCs w:val="24"/>
        </w:rPr>
        <w:t>site is extremely stable, experiencing virtually no shut downs, and the few that have occurred have been very short in durati</w:t>
      </w:r>
      <w:r w:rsidR="00C51952">
        <w:rPr>
          <w:rFonts w:ascii="Times New Roman" w:hAnsi="Times New Roman" w:cs="Times New Roman"/>
          <w:sz w:val="24"/>
          <w:szCs w:val="24"/>
        </w:rPr>
        <w:t>on. The site speed is very good</w:t>
      </w:r>
      <w:r w:rsidR="0075765C">
        <w:rPr>
          <w:rFonts w:ascii="Times New Roman" w:hAnsi="Times New Roman" w:cs="Times New Roman"/>
          <w:sz w:val="24"/>
          <w:szCs w:val="24"/>
        </w:rPr>
        <w:t xml:space="preserve"> and is totally acceptable </w:t>
      </w:r>
      <w:r w:rsidR="008805CB">
        <w:rPr>
          <w:rFonts w:ascii="Times New Roman" w:hAnsi="Times New Roman" w:cs="Times New Roman"/>
          <w:sz w:val="24"/>
          <w:szCs w:val="24"/>
        </w:rPr>
        <w:t>for purpose of the s</w:t>
      </w:r>
      <w:r w:rsidR="0075765C">
        <w:rPr>
          <w:rFonts w:ascii="Times New Roman" w:hAnsi="Times New Roman" w:cs="Times New Roman"/>
          <w:sz w:val="24"/>
          <w:szCs w:val="24"/>
        </w:rPr>
        <w:t>ite.</w:t>
      </w:r>
    </w:p>
    <w:p w:rsidR="00D802F5" w:rsidRPr="008C7897" w:rsidRDefault="00D802F5">
      <w:pPr>
        <w:rPr>
          <w:rFonts w:ascii="Times New Roman" w:hAnsi="Times New Roman" w:cs="Times New Roman"/>
          <w:sz w:val="24"/>
          <w:szCs w:val="24"/>
        </w:rPr>
      </w:pPr>
      <w:r w:rsidRPr="00D802F5">
        <w:rPr>
          <w:rFonts w:ascii="Times New Roman" w:hAnsi="Times New Roman" w:cs="Times New Roman"/>
          <w:b/>
          <w:sz w:val="24"/>
          <w:szCs w:val="24"/>
        </w:rPr>
        <w:t>Conclusions</w:t>
      </w:r>
      <w:r>
        <w:rPr>
          <w:rFonts w:ascii="Times New Roman" w:hAnsi="Times New Roman" w:cs="Times New Roman"/>
          <w:sz w:val="24"/>
          <w:szCs w:val="24"/>
        </w:rPr>
        <w:t>: CALMAC.org is fulfilling its primary function of making results available for download</w:t>
      </w:r>
      <w:r w:rsidR="001C3538">
        <w:rPr>
          <w:rFonts w:ascii="Times New Roman" w:hAnsi="Times New Roman" w:cs="Times New Roman"/>
          <w:sz w:val="24"/>
          <w:szCs w:val="24"/>
        </w:rPr>
        <w:t>, facilitating searches for relevant reports,</w:t>
      </w:r>
      <w:r>
        <w:rPr>
          <w:rFonts w:ascii="Times New Roman" w:hAnsi="Times New Roman" w:cs="Times New Roman"/>
          <w:sz w:val="24"/>
          <w:szCs w:val="24"/>
        </w:rPr>
        <w:t xml:space="preserve"> and is resulting in download of </w:t>
      </w:r>
      <w:r w:rsidR="007F14AC">
        <w:rPr>
          <w:rFonts w:ascii="Times New Roman" w:hAnsi="Times New Roman" w:cs="Times New Roman"/>
          <w:sz w:val="24"/>
          <w:szCs w:val="24"/>
        </w:rPr>
        <w:t>approximately</w:t>
      </w:r>
      <w:r>
        <w:rPr>
          <w:rFonts w:ascii="Times New Roman" w:hAnsi="Times New Roman" w:cs="Times New Roman"/>
          <w:sz w:val="24"/>
          <w:szCs w:val="24"/>
        </w:rPr>
        <w:t xml:space="preserve"> </w:t>
      </w:r>
      <w:r w:rsidR="00EB18B4">
        <w:rPr>
          <w:rFonts w:ascii="Times New Roman" w:hAnsi="Times New Roman" w:cs="Times New Roman"/>
          <w:sz w:val="24"/>
          <w:szCs w:val="24"/>
        </w:rPr>
        <w:t>2,500</w:t>
      </w:r>
      <w:r w:rsidR="001C3538">
        <w:rPr>
          <w:rFonts w:ascii="Times New Roman" w:hAnsi="Times New Roman" w:cs="Times New Roman"/>
          <w:sz w:val="24"/>
          <w:szCs w:val="24"/>
        </w:rPr>
        <w:t xml:space="preserve"> report files per year.</w:t>
      </w:r>
    </w:p>
    <w:sectPr w:rsidR="00D802F5" w:rsidRPr="008C7897" w:rsidSect="00976C88">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40"/>
    <w:rsid w:val="000A6250"/>
    <w:rsid w:val="001C3538"/>
    <w:rsid w:val="00241172"/>
    <w:rsid w:val="003A5E97"/>
    <w:rsid w:val="00471A2C"/>
    <w:rsid w:val="00605FA1"/>
    <w:rsid w:val="00642DA7"/>
    <w:rsid w:val="0075765C"/>
    <w:rsid w:val="007F14AC"/>
    <w:rsid w:val="008805CB"/>
    <w:rsid w:val="008C7897"/>
    <w:rsid w:val="00976C88"/>
    <w:rsid w:val="009C0BC5"/>
    <w:rsid w:val="009D1CF1"/>
    <w:rsid w:val="00AA5940"/>
    <w:rsid w:val="00B6044E"/>
    <w:rsid w:val="00C51952"/>
    <w:rsid w:val="00CF3E95"/>
    <w:rsid w:val="00D802F5"/>
    <w:rsid w:val="00DE19C8"/>
    <w:rsid w:val="00EB18B4"/>
    <w:rsid w:val="00ED62C2"/>
    <w:rsid w:val="00ED7BC3"/>
    <w:rsid w:val="00F50F8F"/>
    <w:rsid w:val="00FA5643"/>
    <w:rsid w:val="00FC724D"/>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F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259">
      <w:bodyDiv w:val="1"/>
      <w:marLeft w:val="0"/>
      <w:marRight w:val="0"/>
      <w:marTop w:val="0"/>
      <w:marBottom w:val="0"/>
      <w:divBdr>
        <w:top w:val="none" w:sz="0" w:space="0" w:color="auto"/>
        <w:left w:val="none" w:sz="0" w:space="0" w:color="auto"/>
        <w:bottom w:val="none" w:sz="0" w:space="0" w:color="auto"/>
        <w:right w:val="none" w:sz="0" w:space="0" w:color="auto"/>
      </w:divBdr>
      <w:divsChild>
        <w:div w:id="59713883">
          <w:marLeft w:val="0"/>
          <w:marRight w:val="0"/>
          <w:marTop w:val="0"/>
          <w:marBottom w:val="0"/>
          <w:divBdr>
            <w:top w:val="none" w:sz="0" w:space="0" w:color="auto"/>
            <w:left w:val="none" w:sz="0" w:space="0" w:color="auto"/>
            <w:bottom w:val="none" w:sz="0" w:space="0" w:color="auto"/>
            <w:right w:val="none" w:sz="0" w:space="0" w:color="auto"/>
          </w:divBdr>
          <w:divsChild>
            <w:div w:id="512064264">
              <w:marLeft w:val="0"/>
              <w:marRight w:val="0"/>
              <w:marTop w:val="0"/>
              <w:marBottom w:val="0"/>
              <w:divBdr>
                <w:top w:val="none" w:sz="0" w:space="0" w:color="auto"/>
                <w:left w:val="none" w:sz="0" w:space="0" w:color="auto"/>
                <w:bottom w:val="none" w:sz="0" w:space="0" w:color="auto"/>
                <w:right w:val="none" w:sz="0" w:space="0" w:color="auto"/>
              </w:divBdr>
              <w:divsChild>
                <w:div w:id="1202549168">
                  <w:marLeft w:val="0"/>
                  <w:marRight w:val="0"/>
                  <w:marTop w:val="0"/>
                  <w:marBottom w:val="0"/>
                  <w:divBdr>
                    <w:top w:val="none" w:sz="0" w:space="0" w:color="auto"/>
                    <w:left w:val="none" w:sz="0" w:space="0" w:color="auto"/>
                    <w:bottom w:val="none" w:sz="0" w:space="0" w:color="auto"/>
                    <w:right w:val="none" w:sz="0" w:space="0" w:color="auto"/>
                  </w:divBdr>
                  <w:divsChild>
                    <w:div w:id="1713117161">
                      <w:marLeft w:val="0"/>
                      <w:marRight w:val="0"/>
                      <w:marTop w:val="0"/>
                      <w:marBottom w:val="0"/>
                      <w:divBdr>
                        <w:top w:val="none" w:sz="0" w:space="0" w:color="auto"/>
                        <w:left w:val="none" w:sz="0" w:space="0" w:color="auto"/>
                        <w:bottom w:val="none" w:sz="0" w:space="0" w:color="auto"/>
                        <w:right w:val="none" w:sz="0" w:space="0" w:color="auto"/>
                      </w:divBdr>
                      <w:divsChild>
                        <w:div w:id="1137839725">
                          <w:marLeft w:val="0"/>
                          <w:marRight w:val="0"/>
                          <w:marTop w:val="0"/>
                          <w:marBottom w:val="150"/>
                          <w:divBdr>
                            <w:top w:val="none" w:sz="0" w:space="0" w:color="auto"/>
                            <w:left w:val="none" w:sz="0" w:space="0" w:color="auto"/>
                            <w:bottom w:val="none" w:sz="0" w:space="0" w:color="auto"/>
                            <w:right w:val="none" w:sz="0" w:space="0" w:color="auto"/>
                          </w:divBdr>
                          <w:divsChild>
                            <w:div w:id="374165496">
                              <w:marLeft w:val="150"/>
                              <w:marRight w:val="150"/>
                              <w:marTop w:val="75"/>
                              <w:marBottom w:val="150"/>
                              <w:divBdr>
                                <w:top w:val="none" w:sz="0" w:space="0" w:color="auto"/>
                                <w:left w:val="none" w:sz="0" w:space="0" w:color="auto"/>
                                <w:bottom w:val="none" w:sz="0" w:space="0" w:color="auto"/>
                                <w:right w:val="none" w:sz="0" w:space="0" w:color="auto"/>
                              </w:divBdr>
                            </w:div>
                            <w:div w:id="2009557892">
                              <w:marLeft w:val="0"/>
                              <w:marRight w:val="0"/>
                              <w:marTop w:val="0"/>
                              <w:marBottom w:val="0"/>
                              <w:divBdr>
                                <w:top w:val="none" w:sz="0" w:space="0" w:color="auto"/>
                                <w:left w:val="none" w:sz="0" w:space="0" w:color="auto"/>
                                <w:bottom w:val="none" w:sz="0" w:space="0" w:color="auto"/>
                                <w:right w:val="none" w:sz="0" w:space="0" w:color="auto"/>
                              </w:divBdr>
                              <w:divsChild>
                                <w:div w:id="1343702044">
                                  <w:marLeft w:val="0"/>
                                  <w:marRight w:val="0"/>
                                  <w:marTop w:val="0"/>
                                  <w:marBottom w:val="0"/>
                                  <w:divBdr>
                                    <w:top w:val="none" w:sz="0" w:space="0" w:color="auto"/>
                                    <w:left w:val="none" w:sz="0" w:space="0" w:color="auto"/>
                                    <w:bottom w:val="none" w:sz="0" w:space="0" w:color="auto"/>
                                    <w:right w:val="none" w:sz="0" w:space="0" w:color="auto"/>
                                  </w:divBdr>
                                  <w:divsChild>
                                    <w:div w:id="2111195273">
                                      <w:marLeft w:val="0"/>
                                      <w:marRight w:val="0"/>
                                      <w:marTop w:val="0"/>
                                      <w:marBottom w:val="0"/>
                                      <w:divBdr>
                                        <w:top w:val="none" w:sz="0" w:space="0" w:color="auto"/>
                                        <w:left w:val="none" w:sz="0" w:space="0" w:color="auto"/>
                                        <w:bottom w:val="none" w:sz="0" w:space="0" w:color="auto"/>
                                        <w:right w:val="none" w:sz="0" w:space="0" w:color="auto"/>
                                      </w:divBdr>
                                      <w:divsChild>
                                        <w:div w:id="169487930">
                                          <w:marLeft w:val="0"/>
                                          <w:marRight w:val="0"/>
                                          <w:marTop w:val="0"/>
                                          <w:marBottom w:val="0"/>
                                          <w:divBdr>
                                            <w:top w:val="none" w:sz="0" w:space="0" w:color="auto"/>
                                            <w:left w:val="none" w:sz="0" w:space="0" w:color="auto"/>
                                            <w:bottom w:val="none" w:sz="0" w:space="0" w:color="auto"/>
                                            <w:right w:val="none" w:sz="0" w:space="0" w:color="auto"/>
                                          </w:divBdr>
                                          <w:divsChild>
                                            <w:div w:id="1944191043">
                                              <w:marLeft w:val="0"/>
                                              <w:marRight w:val="0"/>
                                              <w:marTop w:val="0"/>
                                              <w:marBottom w:val="0"/>
                                              <w:divBdr>
                                                <w:top w:val="none" w:sz="0" w:space="0" w:color="auto"/>
                                                <w:left w:val="none" w:sz="0" w:space="0" w:color="auto"/>
                                                <w:bottom w:val="none" w:sz="0" w:space="0" w:color="auto"/>
                                                <w:right w:val="none" w:sz="0" w:space="0" w:color="auto"/>
                                              </w:divBdr>
                                              <w:divsChild>
                                                <w:div w:id="1348021971">
                                                  <w:marLeft w:val="0"/>
                                                  <w:marRight w:val="0"/>
                                                  <w:marTop w:val="0"/>
                                                  <w:marBottom w:val="0"/>
                                                  <w:divBdr>
                                                    <w:top w:val="none" w:sz="0" w:space="0" w:color="auto"/>
                                                    <w:left w:val="none" w:sz="0" w:space="0" w:color="auto"/>
                                                    <w:bottom w:val="none" w:sz="0" w:space="0" w:color="auto"/>
                                                    <w:right w:val="none" w:sz="0" w:space="0" w:color="auto"/>
                                                  </w:divBdr>
                                                  <w:divsChild>
                                                    <w:div w:id="274099496">
                                                      <w:marLeft w:val="0"/>
                                                      <w:marRight w:val="0"/>
                                                      <w:marTop w:val="0"/>
                                                      <w:marBottom w:val="0"/>
                                                      <w:divBdr>
                                                        <w:top w:val="none" w:sz="0" w:space="0" w:color="auto"/>
                                                        <w:left w:val="none" w:sz="0" w:space="0" w:color="auto"/>
                                                        <w:bottom w:val="none" w:sz="0" w:space="0" w:color="auto"/>
                                                        <w:right w:val="none" w:sz="0" w:space="0" w:color="auto"/>
                                                      </w:divBdr>
                                                      <w:divsChild>
                                                        <w:div w:id="555314180">
                                                          <w:marLeft w:val="0"/>
                                                          <w:marRight w:val="0"/>
                                                          <w:marTop w:val="0"/>
                                                          <w:marBottom w:val="0"/>
                                                          <w:divBdr>
                                                            <w:top w:val="none" w:sz="0" w:space="0" w:color="auto"/>
                                                            <w:left w:val="none" w:sz="0" w:space="0" w:color="auto"/>
                                                            <w:bottom w:val="none" w:sz="0" w:space="0" w:color="auto"/>
                                                            <w:right w:val="none" w:sz="0" w:space="0" w:color="auto"/>
                                                          </w:divBdr>
                                                          <w:divsChild>
                                                            <w:div w:id="10037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695167">
                      <w:marLeft w:val="0"/>
                      <w:marRight w:val="0"/>
                      <w:marTop w:val="0"/>
                      <w:marBottom w:val="0"/>
                      <w:divBdr>
                        <w:top w:val="none" w:sz="0" w:space="0" w:color="auto"/>
                        <w:left w:val="none" w:sz="0" w:space="0" w:color="auto"/>
                        <w:bottom w:val="none" w:sz="0" w:space="0" w:color="auto"/>
                        <w:right w:val="none" w:sz="0" w:space="0" w:color="auto"/>
                      </w:divBdr>
                      <w:divsChild>
                        <w:div w:id="2143961605">
                          <w:marLeft w:val="0"/>
                          <w:marRight w:val="0"/>
                          <w:marTop w:val="0"/>
                          <w:marBottom w:val="0"/>
                          <w:divBdr>
                            <w:top w:val="none" w:sz="0" w:space="0" w:color="auto"/>
                            <w:left w:val="none" w:sz="0" w:space="0" w:color="auto"/>
                            <w:bottom w:val="none" w:sz="0" w:space="0" w:color="auto"/>
                            <w:right w:val="none" w:sz="0" w:space="0" w:color="auto"/>
                          </w:divBdr>
                          <w:divsChild>
                            <w:div w:id="563682716">
                              <w:marLeft w:val="0"/>
                              <w:marRight w:val="0"/>
                              <w:marTop w:val="0"/>
                              <w:marBottom w:val="0"/>
                              <w:divBdr>
                                <w:top w:val="none" w:sz="0" w:space="0" w:color="auto"/>
                                <w:left w:val="none" w:sz="0" w:space="0" w:color="auto"/>
                                <w:bottom w:val="none" w:sz="0" w:space="0" w:color="auto"/>
                                <w:right w:val="none" w:sz="0" w:space="0" w:color="auto"/>
                              </w:divBdr>
                            </w:div>
                            <w:div w:id="1858499650">
                              <w:marLeft w:val="0"/>
                              <w:marRight w:val="0"/>
                              <w:marTop w:val="0"/>
                              <w:marBottom w:val="0"/>
                              <w:divBdr>
                                <w:top w:val="none" w:sz="0" w:space="0" w:color="auto"/>
                                <w:left w:val="none" w:sz="0" w:space="0" w:color="auto"/>
                                <w:bottom w:val="none" w:sz="0" w:space="0" w:color="auto"/>
                                <w:right w:val="none" w:sz="0" w:space="0" w:color="auto"/>
                              </w:divBdr>
                            </w:div>
                            <w:div w:id="663970924">
                              <w:marLeft w:val="0"/>
                              <w:marRight w:val="0"/>
                              <w:marTop w:val="0"/>
                              <w:marBottom w:val="0"/>
                              <w:divBdr>
                                <w:top w:val="none" w:sz="0" w:space="0" w:color="auto"/>
                                <w:left w:val="none" w:sz="0" w:space="0" w:color="auto"/>
                                <w:bottom w:val="none" w:sz="0" w:space="0" w:color="auto"/>
                                <w:right w:val="none" w:sz="0" w:space="0" w:color="auto"/>
                              </w:divBdr>
                            </w:div>
                            <w:div w:id="1213151000">
                              <w:marLeft w:val="0"/>
                              <w:marRight w:val="0"/>
                              <w:marTop w:val="0"/>
                              <w:marBottom w:val="0"/>
                              <w:divBdr>
                                <w:top w:val="none" w:sz="0" w:space="0" w:color="auto"/>
                                <w:left w:val="none" w:sz="0" w:space="0" w:color="auto"/>
                                <w:bottom w:val="none" w:sz="0" w:space="0" w:color="auto"/>
                                <w:right w:val="none" w:sz="0" w:space="0" w:color="auto"/>
                              </w:divBdr>
                            </w:div>
                            <w:div w:id="971862831">
                              <w:marLeft w:val="0"/>
                              <w:marRight w:val="0"/>
                              <w:marTop w:val="0"/>
                              <w:marBottom w:val="0"/>
                              <w:divBdr>
                                <w:top w:val="none" w:sz="0" w:space="0" w:color="auto"/>
                                <w:left w:val="none" w:sz="0" w:space="0" w:color="auto"/>
                                <w:bottom w:val="none" w:sz="0" w:space="0" w:color="auto"/>
                                <w:right w:val="none" w:sz="0" w:space="0" w:color="auto"/>
                              </w:divBdr>
                            </w:div>
                            <w:div w:id="2007049681">
                              <w:marLeft w:val="0"/>
                              <w:marRight w:val="0"/>
                              <w:marTop w:val="0"/>
                              <w:marBottom w:val="0"/>
                              <w:divBdr>
                                <w:top w:val="none" w:sz="0" w:space="0" w:color="auto"/>
                                <w:left w:val="none" w:sz="0" w:space="0" w:color="auto"/>
                                <w:bottom w:val="none" w:sz="0" w:space="0" w:color="auto"/>
                                <w:right w:val="none" w:sz="0" w:space="0" w:color="auto"/>
                              </w:divBdr>
                            </w:div>
                            <w:div w:id="127553259">
                              <w:marLeft w:val="0"/>
                              <w:marRight w:val="0"/>
                              <w:marTop w:val="0"/>
                              <w:marBottom w:val="0"/>
                              <w:divBdr>
                                <w:top w:val="none" w:sz="0" w:space="0" w:color="auto"/>
                                <w:left w:val="none" w:sz="0" w:space="0" w:color="auto"/>
                                <w:bottom w:val="none" w:sz="0" w:space="0" w:color="auto"/>
                                <w:right w:val="none" w:sz="0" w:space="0" w:color="auto"/>
                              </w:divBdr>
                            </w:div>
                            <w:div w:id="816804374">
                              <w:marLeft w:val="0"/>
                              <w:marRight w:val="0"/>
                              <w:marTop w:val="0"/>
                              <w:marBottom w:val="0"/>
                              <w:divBdr>
                                <w:top w:val="none" w:sz="0" w:space="0" w:color="auto"/>
                                <w:left w:val="none" w:sz="0" w:space="0" w:color="auto"/>
                                <w:bottom w:val="none" w:sz="0" w:space="0" w:color="auto"/>
                                <w:right w:val="none" w:sz="0" w:space="0" w:color="auto"/>
                              </w:divBdr>
                            </w:div>
                            <w:div w:id="1737630749">
                              <w:marLeft w:val="0"/>
                              <w:marRight w:val="0"/>
                              <w:marTop w:val="0"/>
                              <w:marBottom w:val="0"/>
                              <w:divBdr>
                                <w:top w:val="none" w:sz="0" w:space="0" w:color="auto"/>
                                <w:left w:val="none" w:sz="0" w:space="0" w:color="auto"/>
                                <w:bottom w:val="none" w:sz="0" w:space="0" w:color="auto"/>
                                <w:right w:val="none" w:sz="0" w:space="0" w:color="auto"/>
                              </w:divBdr>
                            </w:div>
                          </w:divsChild>
                        </w:div>
                        <w:div w:id="1258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6237">
          <w:marLeft w:val="0"/>
          <w:marRight w:val="0"/>
          <w:marTop w:val="0"/>
          <w:marBottom w:val="0"/>
          <w:divBdr>
            <w:top w:val="none" w:sz="0" w:space="0" w:color="auto"/>
            <w:left w:val="none" w:sz="0" w:space="0" w:color="auto"/>
            <w:bottom w:val="none" w:sz="0" w:space="0" w:color="auto"/>
            <w:right w:val="none" w:sz="0" w:space="0" w:color="auto"/>
          </w:divBdr>
          <w:divsChild>
            <w:div w:id="249774606">
              <w:marLeft w:val="0"/>
              <w:marRight w:val="0"/>
              <w:marTop w:val="0"/>
              <w:marBottom w:val="0"/>
              <w:divBdr>
                <w:top w:val="none" w:sz="0" w:space="0" w:color="auto"/>
                <w:left w:val="none" w:sz="0" w:space="0" w:color="auto"/>
                <w:bottom w:val="none" w:sz="0" w:space="0" w:color="auto"/>
                <w:right w:val="none" w:sz="0" w:space="0" w:color="auto"/>
              </w:divBdr>
              <w:divsChild>
                <w:div w:id="3540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41209">
      <w:bodyDiv w:val="1"/>
      <w:marLeft w:val="0"/>
      <w:marRight w:val="0"/>
      <w:marTop w:val="0"/>
      <w:marBottom w:val="0"/>
      <w:divBdr>
        <w:top w:val="none" w:sz="0" w:space="0" w:color="auto"/>
        <w:left w:val="none" w:sz="0" w:space="0" w:color="auto"/>
        <w:bottom w:val="none" w:sz="0" w:space="0" w:color="auto"/>
        <w:right w:val="none" w:sz="0" w:space="0" w:color="auto"/>
      </w:divBdr>
      <w:divsChild>
        <w:div w:id="407265076">
          <w:marLeft w:val="0"/>
          <w:marRight w:val="0"/>
          <w:marTop w:val="0"/>
          <w:marBottom w:val="0"/>
          <w:divBdr>
            <w:top w:val="none" w:sz="0" w:space="0" w:color="auto"/>
            <w:left w:val="none" w:sz="0" w:space="0" w:color="auto"/>
            <w:bottom w:val="none" w:sz="0" w:space="0" w:color="auto"/>
            <w:right w:val="none" w:sz="0" w:space="0" w:color="auto"/>
          </w:divBdr>
          <w:divsChild>
            <w:div w:id="812529985">
              <w:marLeft w:val="0"/>
              <w:marRight w:val="0"/>
              <w:marTop w:val="0"/>
              <w:marBottom w:val="0"/>
              <w:divBdr>
                <w:top w:val="none" w:sz="0" w:space="0" w:color="auto"/>
                <w:left w:val="none" w:sz="0" w:space="0" w:color="auto"/>
                <w:bottom w:val="none" w:sz="0" w:space="0" w:color="auto"/>
                <w:right w:val="none" w:sz="0" w:space="0" w:color="auto"/>
              </w:divBdr>
              <w:divsChild>
                <w:div w:id="1161043814">
                  <w:marLeft w:val="0"/>
                  <w:marRight w:val="0"/>
                  <w:marTop w:val="0"/>
                  <w:marBottom w:val="0"/>
                  <w:divBdr>
                    <w:top w:val="none" w:sz="0" w:space="0" w:color="auto"/>
                    <w:left w:val="none" w:sz="0" w:space="0" w:color="auto"/>
                    <w:bottom w:val="none" w:sz="0" w:space="0" w:color="auto"/>
                    <w:right w:val="none" w:sz="0" w:space="0" w:color="auto"/>
                  </w:divBdr>
                  <w:divsChild>
                    <w:div w:id="1393230863">
                      <w:marLeft w:val="0"/>
                      <w:marRight w:val="0"/>
                      <w:marTop w:val="0"/>
                      <w:marBottom w:val="0"/>
                      <w:divBdr>
                        <w:top w:val="none" w:sz="0" w:space="0" w:color="auto"/>
                        <w:left w:val="none" w:sz="0" w:space="0" w:color="auto"/>
                        <w:bottom w:val="none" w:sz="0" w:space="0" w:color="auto"/>
                        <w:right w:val="none" w:sz="0" w:space="0" w:color="auto"/>
                      </w:divBdr>
                      <w:divsChild>
                        <w:div w:id="1062212902">
                          <w:marLeft w:val="0"/>
                          <w:marRight w:val="0"/>
                          <w:marTop w:val="0"/>
                          <w:marBottom w:val="150"/>
                          <w:divBdr>
                            <w:top w:val="none" w:sz="0" w:space="0" w:color="auto"/>
                            <w:left w:val="none" w:sz="0" w:space="0" w:color="auto"/>
                            <w:bottom w:val="none" w:sz="0" w:space="0" w:color="auto"/>
                            <w:right w:val="none" w:sz="0" w:space="0" w:color="auto"/>
                          </w:divBdr>
                          <w:divsChild>
                            <w:div w:id="2019428236">
                              <w:marLeft w:val="150"/>
                              <w:marRight w:val="150"/>
                              <w:marTop w:val="75"/>
                              <w:marBottom w:val="150"/>
                              <w:divBdr>
                                <w:top w:val="none" w:sz="0" w:space="0" w:color="auto"/>
                                <w:left w:val="none" w:sz="0" w:space="0" w:color="auto"/>
                                <w:bottom w:val="none" w:sz="0" w:space="0" w:color="auto"/>
                                <w:right w:val="none" w:sz="0" w:space="0" w:color="auto"/>
                              </w:divBdr>
                            </w:div>
                            <w:div w:id="984088744">
                              <w:marLeft w:val="0"/>
                              <w:marRight w:val="0"/>
                              <w:marTop w:val="0"/>
                              <w:marBottom w:val="0"/>
                              <w:divBdr>
                                <w:top w:val="none" w:sz="0" w:space="0" w:color="auto"/>
                                <w:left w:val="none" w:sz="0" w:space="0" w:color="auto"/>
                                <w:bottom w:val="none" w:sz="0" w:space="0" w:color="auto"/>
                                <w:right w:val="none" w:sz="0" w:space="0" w:color="auto"/>
                              </w:divBdr>
                              <w:divsChild>
                                <w:div w:id="1224557654">
                                  <w:marLeft w:val="0"/>
                                  <w:marRight w:val="0"/>
                                  <w:marTop w:val="0"/>
                                  <w:marBottom w:val="0"/>
                                  <w:divBdr>
                                    <w:top w:val="none" w:sz="0" w:space="0" w:color="auto"/>
                                    <w:left w:val="none" w:sz="0" w:space="0" w:color="auto"/>
                                    <w:bottom w:val="none" w:sz="0" w:space="0" w:color="auto"/>
                                    <w:right w:val="none" w:sz="0" w:space="0" w:color="auto"/>
                                  </w:divBdr>
                                  <w:divsChild>
                                    <w:div w:id="1225603935">
                                      <w:marLeft w:val="0"/>
                                      <w:marRight w:val="0"/>
                                      <w:marTop w:val="0"/>
                                      <w:marBottom w:val="0"/>
                                      <w:divBdr>
                                        <w:top w:val="none" w:sz="0" w:space="0" w:color="auto"/>
                                        <w:left w:val="none" w:sz="0" w:space="0" w:color="auto"/>
                                        <w:bottom w:val="none" w:sz="0" w:space="0" w:color="auto"/>
                                        <w:right w:val="none" w:sz="0" w:space="0" w:color="auto"/>
                                      </w:divBdr>
                                      <w:divsChild>
                                        <w:div w:id="28268242">
                                          <w:marLeft w:val="0"/>
                                          <w:marRight w:val="0"/>
                                          <w:marTop w:val="0"/>
                                          <w:marBottom w:val="0"/>
                                          <w:divBdr>
                                            <w:top w:val="none" w:sz="0" w:space="0" w:color="auto"/>
                                            <w:left w:val="none" w:sz="0" w:space="0" w:color="auto"/>
                                            <w:bottom w:val="none" w:sz="0" w:space="0" w:color="auto"/>
                                            <w:right w:val="none" w:sz="0" w:space="0" w:color="auto"/>
                                          </w:divBdr>
                                          <w:divsChild>
                                            <w:div w:id="917329185">
                                              <w:marLeft w:val="0"/>
                                              <w:marRight w:val="0"/>
                                              <w:marTop w:val="0"/>
                                              <w:marBottom w:val="0"/>
                                              <w:divBdr>
                                                <w:top w:val="none" w:sz="0" w:space="0" w:color="auto"/>
                                                <w:left w:val="none" w:sz="0" w:space="0" w:color="auto"/>
                                                <w:bottom w:val="none" w:sz="0" w:space="0" w:color="auto"/>
                                                <w:right w:val="none" w:sz="0" w:space="0" w:color="auto"/>
                                              </w:divBdr>
                                              <w:divsChild>
                                                <w:div w:id="1507744485">
                                                  <w:marLeft w:val="0"/>
                                                  <w:marRight w:val="0"/>
                                                  <w:marTop w:val="0"/>
                                                  <w:marBottom w:val="0"/>
                                                  <w:divBdr>
                                                    <w:top w:val="none" w:sz="0" w:space="0" w:color="auto"/>
                                                    <w:left w:val="none" w:sz="0" w:space="0" w:color="auto"/>
                                                    <w:bottom w:val="none" w:sz="0" w:space="0" w:color="auto"/>
                                                    <w:right w:val="none" w:sz="0" w:space="0" w:color="auto"/>
                                                  </w:divBdr>
                                                  <w:divsChild>
                                                    <w:div w:id="1771658933">
                                                      <w:marLeft w:val="0"/>
                                                      <w:marRight w:val="0"/>
                                                      <w:marTop w:val="0"/>
                                                      <w:marBottom w:val="0"/>
                                                      <w:divBdr>
                                                        <w:top w:val="none" w:sz="0" w:space="0" w:color="auto"/>
                                                        <w:left w:val="none" w:sz="0" w:space="0" w:color="auto"/>
                                                        <w:bottom w:val="none" w:sz="0" w:space="0" w:color="auto"/>
                                                        <w:right w:val="none" w:sz="0" w:space="0" w:color="auto"/>
                                                      </w:divBdr>
                                                      <w:divsChild>
                                                        <w:div w:id="806432040">
                                                          <w:marLeft w:val="0"/>
                                                          <w:marRight w:val="0"/>
                                                          <w:marTop w:val="0"/>
                                                          <w:marBottom w:val="0"/>
                                                          <w:divBdr>
                                                            <w:top w:val="none" w:sz="0" w:space="0" w:color="auto"/>
                                                            <w:left w:val="none" w:sz="0" w:space="0" w:color="auto"/>
                                                            <w:bottom w:val="none" w:sz="0" w:space="0" w:color="auto"/>
                                                            <w:right w:val="none" w:sz="0" w:space="0" w:color="auto"/>
                                                          </w:divBdr>
                                                          <w:divsChild>
                                                            <w:div w:id="6137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54131">
                      <w:marLeft w:val="0"/>
                      <w:marRight w:val="0"/>
                      <w:marTop w:val="0"/>
                      <w:marBottom w:val="0"/>
                      <w:divBdr>
                        <w:top w:val="none" w:sz="0" w:space="0" w:color="auto"/>
                        <w:left w:val="none" w:sz="0" w:space="0" w:color="auto"/>
                        <w:bottom w:val="none" w:sz="0" w:space="0" w:color="auto"/>
                        <w:right w:val="none" w:sz="0" w:space="0" w:color="auto"/>
                      </w:divBdr>
                      <w:divsChild>
                        <w:div w:id="1545436023">
                          <w:marLeft w:val="0"/>
                          <w:marRight w:val="0"/>
                          <w:marTop w:val="0"/>
                          <w:marBottom w:val="0"/>
                          <w:divBdr>
                            <w:top w:val="none" w:sz="0" w:space="0" w:color="auto"/>
                            <w:left w:val="none" w:sz="0" w:space="0" w:color="auto"/>
                            <w:bottom w:val="none" w:sz="0" w:space="0" w:color="auto"/>
                            <w:right w:val="none" w:sz="0" w:space="0" w:color="auto"/>
                          </w:divBdr>
                          <w:divsChild>
                            <w:div w:id="1617447164">
                              <w:marLeft w:val="0"/>
                              <w:marRight w:val="0"/>
                              <w:marTop w:val="0"/>
                              <w:marBottom w:val="0"/>
                              <w:divBdr>
                                <w:top w:val="none" w:sz="0" w:space="0" w:color="auto"/>
                                <w:left w:val="none" w:sz="0" w:space="0" w:color="auto"/>
                                <w:bottom w:val="none" w:sz="0" w:space="0" w:color="auto"/>
                                <w:right w:val="none" w:sz="0" w:space="0" w:color="auto"/>
                              </w:divBdr>
                            </w:div>
                            <w:div w:id="2050032317">
                              <w:marLeft w:val="0"/>
                              <w:marRight w:val="0"/>
                              <w:marTop w:val="0"/>
                              <w:marBottom w:val="0"/>
                              <w:divBdr>
                                <w:top w:val="none" w:sz="0" w:space="0" w:color="auto"/>
                                <w:left w:val="none" w:sz="0" w:space="0" w:color="auto"/>
                                <w:bottom w:val="none" w:sz="0" w:space="0" w:color="auto"/>
                                <w:right w:val="none" w:sz="0" w:space="0" w:color="auto"/>
                              </w:divBdr>
                            </w:div>
                            <w:div w:id="241330098">
                              <w:marLeft w:val="0"/>
                              <w:marRight w:val="0"/>
                              <w:marTop w:val="0"/>
                              <w:marBottom w:val="0"/>
                              <w:divBdr>
                                <w:top w:val="none" w:sz="0" w:space="0" w:color="auto"/>
                                <w:left w:val="none" w:sz="0" w:space="0" w:color="auto"/>
                                <w:bottom w:val="none" w:sz="0" w:space="0" w:color="auto"/>
                                <w:right w:val="none" w:sz="0" w:space="0" w:color="auto"/>
                              </w:divBdr>
                            </w:div>
                            <w:div w:id="1969705507">
                              <w:marLeft w:val="0"/>
                              <w:marRight w:val="0"/>
                              <w:marTop w:val="0"/>
                              <w:marBottom w:val="0"/>
                              <w:divBdr>
                                <w:top w:val="none" w:sz="0" w:space="0" w:color="auto"/>
                                <w:left w:val="none" w:sz="0" w:space="0" w:color="auto"/>
                                <w:bottom w:val="none" w:sz="0" w:space="0" w:color="auto"/>
                                <w:right w:val="none" w:sz="0" w:space="0" w:color="auto"/>
                              </w:divBdr>
                            </w:div>
                            <w:div w:id="469247657">
                              <w:marLeft w:val="0"/>
                              <w:marRight w:val="0"/>
                              <w:marTop w:val="0"/>
                              <w:marBottom w:val="0"/>
                              <w:divBdr>
                                <w:top w:val="none" w:sz="0" w:space="0" w:color="auto"/>
                                <w:left w:val="none" w:sz="0" w:space="0" w:color="auto"/>
                                <w:bottom w:val="none" w:sz="0" w:space="0" w:color="auto"/>
                                <w:right w:val="none" w:sz="0" w:space="0" w:color="auto"/>
                              </w:divBdr>
                            </w:div>
                            <w:div w:id="928124880">
                              <w:marLeft w:val="0"/>
                              <w:marRight w:val="0"/>
                              <w:marTop w:val="0"/>
                              <w:marBottom w:val="0"/>
                              <w:divBdr>
                                <w:top w:val="none" w:sz="0" w:space="0" w:color="auto"/>
                                <w:left w:val="none" w:sz="0" w:space="0" w:color="auto"/>
                                <w:bottom w:val="none" w:sz="0" w:space="0" w:color="auto"/>
                                <w:right w:val="none" w:sz="0" w:space="0" w:color="auto"/>
                              </w:divBdr>
                            </w:div>
                            <w:div w:id="1167089643">
                              <w:marLeft w:val="0"/>
                              <w:marRight w:val="0"/>
                              <w:marTop w:val="0"/>
                              <w:marBottom w:val="0"/>
                              <w:divBdr>
                                <w:top w:val="none" w:sz="0" w:space="0" w:color="auto"/>
                                <w:left w:val="none" w:sz="0" w:space="0" w:color="auto"/>
                                <w:bottom w:val="none" w:sz="0" w:space="0" w:color="auto"/>
                                <w:right w:val="none" w:sz="0" w:space="0" w:color="auto"/>
                              </w:divBdr>
                            </w:div>
                            <w:div w:id="1751779928">
                              <w:marLeft w:val="0"/>
                              <w:marRight w:val="0"/>
                              <w:marTop w:val="0"/>
                              <w:marBottom w:val="0"/>
                              <w:divBdr>
                                <w:top w:val="none" w:sz="0" w:space="0" w:color="auto"/>
                                <w:left w:val="none" w:sz="0" w:space="0" w:color="auto"/>
                                <w:bottom w:val="none" w:sz="0" w:space="0" w:color="auto"/>
                                <w:right w:val="none" w:sz="0" w:space="0" w:color="auto"/>
                              </w:divBdr>
                            </w:div>
                            <w:div w:id="1493713667">
                              <w:marLeft w:val="0"/>
                              <w:marRight w:val="0"/>
                              <w:marTop w:val="0"/>
                              <w:marBottom w:val="0"/>
                              <w:divBdr>
                                <w:top w:val="none" w:sz="0" w:space="0" w:color="auto"/>
                                <w:left w:val="none" w:sz="0" w:space="0" w:color="auto"/>
                                <w:bottom w:val="none" w:sz="0" w:space="0" w:color="auto"/>
                                <w:right w:val="none" w:sz="0" w:space="0" w:color="auto"/>
                              </w:divBdr>
                            </w:div>
                          </w:divsChild>
                        </w:div>
                        <w:div w:id="18816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02607">
          <w:marLeft w:val="0"/>
          <w:marRight w:val="0"/>
          <w:marTop w:val="0"/>
          <w:marBottom w:val="0"/>
          <w:divBdr>
            <w:top w:val="none" w:sz="0" w:space="0" w:color="auto"/>
            <w:left w:val="none" w:sz="0" w:space="0" w:color="auto"/>
            <w:bottom w:val="none" w:sz="0" w:space="0" w:color="auto"/>
            <w:right w:val="none" w:sz="0" w:space="0" w:color="auto"/>
          </w:divBdr>
          <w:divsChild>
            <w:div w:id="616982236">
              <w:marLeft w:val="0"/>
              <w:marRight w:val="0"/>
              <w:marTop w:val="0"/>
              <w:marBottom w:val="0"/>
              <w:divBdr>
                <w:top w:val="none" w:sz="0" w:space="0" w:color="auto"/>
                <w:left w:val="none" w:sz="0" w:space="0" w:color="auto"/>
                <w:bottom w:val="none" w:sz="0" w:space="0" w:color="auto"/>
                <w:right w:val="none" w:sz="0" w:space="0" w:color="auto"/>
              </w:divBdr>
              <w:divsChild>
                <w:div w:id="16139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ocuments\Caulfield%20Consulting\Website%20Project\Statistics%20Reports\Oct%202016\Analytics%20All%20Web%20Site%20Data%20Audience%20Overview%20-%20Figure%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wner\Documents\Caulfield%20Consulting\Website%20Project\Statistics%20Reports\Oct%202016\Country%20-%20Figure%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wner\Documents\Caulfield%20Consulting\Website%20Project\Statistics%20Reports\Oct%202016\Pages%20Viewed%20-%20Figure%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Sessions per Month 4/15 - 9/16</a:t>
            </a:r>
          </a:p>
        </c:rich>
      </c:tx>
      <c:overlay val="0"/>
    </c:title>
    <c:autoTitleDeleted val="0"/>
    <c:plotArea>
      <c:layout/>
      <c:lineChart>
        <c:grouping val="standard"/>
        <c:varyColors val="0"/>
        <c:ser>
          <c:idx val="0"/>
          <c:order val="0"/>
          <c:tx>
            <c:strRef>
              <c:f>Dataset1!$C$1</c:f>
              <c:strCache>
                <c:ptCount val="1"/>
                <c:pt idx="0">
                  <c:v>Sessions</c:v>
                </c:pt>
              </c:strCache>
            </c:strRef>
          </c:tx>
          <c:marker>
            <c:symbol val="none"/>
          </c:marker>
          <c:cat>
            <c:strRef>
              <c:f>Dataset1!$B$2:$B$19</c:f>
              <c:strCache>
                <c:ptCount val="18"/>
                <c:pt idx="0">
                  <c:v>April</c:v>
                </c:pt>
                <c:pt idx="1">
                  <c:v>May</c:v>
                </c:pt>
                <c:pt idx="2">
                  <c:v>June</c:v>
                </c:pt>
                <c:pt idx="3">
                  <c:v>July</c:v>
                </c:pt>
                <c:pt idx="4">
                  <c:v>Aug</c:v>
                </c:pt>
                <c:pt idx="5">
                  <c:v>Sept</c:v>
                </c:pt>
                <c:pt idx="6">
                  <c:v>Oct</c:v>
                </c:pt>
                <c:pt idx="7">
                  <c:v>Nov</c:v>
                </c:pt>
                <c:pt idx="8">
                  <c:v>Dec</c:v>
                </c:pt>
                <c:pt idx="9">
                  <c:v>Jan</c:v>
                </c:pt>
                <c:pt idx="10">
                  <c:v>Feb</c:v>
                </c:pt>
                <c:pt idx="11">
                  <c:v>Mar</c:v>
                </c:pt>
                <c:pt idx="12">
                  <c:v>April</c:v>
                </c:pt>
                <c:pt idx="13">
                  <c:v>May</c:v>
                </c:pt>
                <c:pt idx="14">
                  <c:v>June</c:v>
                </c:pt>
                <c:pt idx="15">
                  <c:v>July</c:v>
                </c:pt>
                <c:pt idx="16">
                  <c:v>Aug</c:v>
                </c:pt>
                <c:pt idx="17">
                  <c:v>Sept</c:v>
                </c:pt>
              </c:strCache>
            </c:strRef>
          </c:cat>
          <c:val>
            <c:numRef>
              <c:f>Dataset1!$C$2:$C$19</c:f>
              <c:numCache>
                <c:formatCode>General</c:formatCode>
                <c:ptCount val="18"/>
                <c:pt idx="0">
                  <c:v>1011</c:v>
                </c:pt>
                <c:pt idx="1">
                  <c:v>1749</c:v>
                </c:pt>
                <c:pt idx="2">
                  <c:v>1577</c:v>
                </c:pt>
                <c:pt idx="3">
                  <c:v>1587</c:v>
                </c:pt>
                <c:pt idx="4">
                  <c:v>1156</c:v>
                </c:pt>
                <c:pt idx="5">
                  <c:v>756</c:v>
                </c:pt>
                <c:pt idx="6">
                  <c:v>727</c:v>
                </c:pt>
                <c:pt idx="7">
                  <c:v>832</c:v>
                </c:pt>
                <c:pt idx="8">
                  <c:v>881</c:v>
                </c:pt>
                <c:pt idx="9">
                  <c:v>827</c:v>
                </c:pt>
                <c:pt idx="10">
                  <c:v>828</c:v>
                </c:pt>
                <c:pt idx="11">
                  <c:v>1093</c:v>
                </c:pt>
                <c:pt idx="12">
                  <c:v>1189</c:v>
                </c:pt>
                <c:pt idx="13">
                  <c:v>1171</c:v>
                </c:pt>
                <c:pt idx="14">
                  <c:v>1288</c:v>
                </c:pt>
                <c:pt idx="15">
                  <c:v>1146</c:v>
                </c:pt>
                <c:pt idx="16">
                  <c:v>1105</c:v>
                </c:pt>
                <c:pt idx="17">
                  <c:v>877</c:v>
                </c:pt>
              </c:numCache>
            </c:numRef>
          </c:val>
          <c:smooth val="0"/>
        </c:ser>
        <c:dLbls>
          <c:showLegendKey val="0"/>
          <c:showVal val="0"/>
          <c:showCatName val="0"/>
          <c:showSerName val="0"/>
          <c:showPercent val="0"/>
          <c:showBubbleSize val="0"/>
        </c:dLbls>
        <c:marker val="1"/>
        <c:smooth val="0"/>
        <c:axId val="236114304"/>
        <c:axId val="236115840"/>
      </c:lineChart>
      <c:catAx>
        <c:axId val="236114304"/>
        <c:scaling>
          <c:orientation val="minMax"/>
        </c:scaling>
        <c:delete val="0"/>
        <c:axPos val="b"/>
        <c:majorTickMark val="out"/>
        <c:minorTickMark val="none"/>
        <c:tickLblPos val="nextTo"/>
        <c:crossAx val="236115840"/>
        <c:crosses val="autoZero"/>
        <c:auto val="1"/>
        <c:lblAlgn val="ctr"/>
        <c:lblOffset val="100"/>
        <c:noMultiLvlLbl val="0"/>
      </c:catAx>
      <c:valAx>
        <c:axId val="236115840"/>
        <c:scaling>
          <c:orientation val="minMax"/>
        </c:scaling>
        <c:delete val="0"/>
        <c:axPos val="l"/>
        <c:majorGridlines/>
        <c:numFmt formatCode="#,##0" sourceLinked="0"/>
        <c:majorTickMark val="out"/>
        <c:minorTickMark val="none"/>
        <c:tickLblPos val="nextTo"/>
        <c:crossAx val="2361143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Dataset1!$G$19</c:f>
              <c:strCache>
                <c:ptCount val="1"/>
                <c:pt idx="0">
                  <c:v>Percent of Sessions</c:v>
                </c:pt>
              </c:strCache>
            </c:strRef>
          </c:tx>
          <c:dLbls>
            <c:showLegendKey val="0"/>
            <c:showVal val="1"/>
            <c:showCatName val="0"/>
            <c:showSerName val="0"/>
            <c:showPercent val="0"/>
            <c:showBubbleSize val="0"/>
            <c:showLeaderLines val="1"/>
          </c:dLbls>
          <c:cat>
            <c:strRef>
              <c:f>Dataset1!$F$20:$F$29</c:f>
              <c:strCache>
                <c:ptCount val="10"/>
                <c:pt idx="0">
                  <c:v>United States</c:v>
                </c:pt>
                <c:pt idx="1">
                  <c:v>Russia</c:v>
                </c:pt>
                <c:pt idx="2">
                  <c:v>(not set)</c:v>
                </c:pt>
                <c:pt idx="3">
                  <c:v>United Kingdom</c:v>
                </c:pt>
                <c:pt idx="4">
                  <c:v>Canada</c:v>
                </c:pt>
                <c:pt idx="5">
                  <c:v>Brazil</c:v>
                </c:pt>
                <c:pt idx="6">
                  <c:v>China</c:v>
                </c:pt>
                <c:pt idx="7">
                  <c:v>India</c:v>
                </c:pt>
                <c:pt idx="8">
                  <c:v>Germany</c:v>
                </c:pt>
                <c:pt idx="9">
                  <c:v>Japan</c:v>
                </c:pt>
              </c:strCache>
            </c:strRef>
          </c:cat>
          <c:val>
            <c:numRef>
              <c:f>Dataset1!$G$20:$G$29</c:f>
              <c:numCache>
                <c:formatCode>0%</c:formatCode>
                <c:ptCount val="10"/>
                <c:pt idx="0">
                  <c:v>0.65030303030303027</c:v>
                </c:pt>
                <c:pt idx="1">
                  <c:v>8.4292929292929294E-2</c:v>
                </c:pt>
                <c:pt idx="2">
                  <c:v>4.924242424242424E-2</c:v>
                </c:pt>
                <c:pt idx="3">
                  <c:v>2.7626262626262627E-2</c:v>
                </c:pt>
                <c:pt idx="4">
                  <c:v>2.5505050505050506E-2</c:v>
                </c:pt>
                <c:pt idx="5">
                  <c:v>2.0858585858585858E-2</c:v>
                </c:pt>
                <c:pt idx="6">
                  <c:v>1.5555555555555555E-2</c:v>
                </c:pt>
                <c:pt idx="7">
                  <c:v>9.6464646464646461E-3</c:v>
                </c:pt>
                <c:pt idx="8">
                  <c:v>8.0808080808080808E-3</c:v>
                </c:pt>
                <c:pt idx="9">
                  <c:v>7.575757575757576E-3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Dataset1!$C$15</c:f>
              <c:strCache>
                <c:ptCount val="1"/>
                <c:pt idx="0">
                  <c:v>Percent Pageviews by Type</c:v>
                </c:pt>
              </c:strCache>
            </c:strRef>
          </c:tx>
          <c:dLbls>
            <c:showLegendKey val="0"/>
            <c:showVal val="1"/>
            <c:showCatName val="0"/>
            <c:showSerName val="0"/>
            <c:showPercent val="0"/>
            <c:showBubbleSize val="0"/>
            <c:showLeaderLines val="1"/>
          </c:dLbls>
          <c:cat>
            <c:strRef>
              <c:f>Dataset1!$A$16:$A$24</c:f>
              <c:strCache>
                <c:ptCount val="9"/>
                <c:pt idx="0">
                  <c:v>Home Page</c:v>
                </c:pt>
                <c:pt idx="1">
                  <c:v>Search Page</c:v>
                </c:pt>
                <c:pt idx="2">
                  <c:v>Results Page</c:v>
                </c:pt>
                <c:pt idx="3">
                  <c:v>New Publications</c:v>
                </c:pt>
                <c:pt idx="4">
                  <c:v>All Publications</c:v>
                </c:pt>
                <c:pt idx="5">
                  <c:v>MAESTRO Contacts</c:v>
                </c:pt>
                <c:pt idx="6">
                  <c:v>Contractor Contacts</c:v>
                </c:pt>
                <c:pt idx="7">
                  <c:v>Report Submission Form</c:v>
                </c:pt>
                <c:pt idx="8">
                  <c:v>Administration Page</c:v>
                </c:pt>
              </c:strCache>
            </c:strRef>
          </c:cat>
          <c:val>
            <c:numRef>
              <c:f>Dataset1!$C$16:$C$24</c:f>
              <c:numCache>
                <c:formatCode>0%</c:formatCode>
                <c:ptCount val="9"/>
                <c:pt idx="0">
                  <c:v>0.23620861817343883</c:v>
                </c:pt>
                <c:pt idx="1">
                  <c:v>0.22284353636992088</c:v>
                </c:pt>
                <c:pt idx="2">
                  <c:v>0.21348797910745834</c:v>
                </c:pt>
                <c:pt idx="3">
                  <c:v>2.530148244872878E-2</c:v>
                </c:pt>
                <c:pt idx="4">
                  <c:v>1.4286811583070897E-2</c:v>
                </c:pt>
                <c:pt idx="5">
                  <c:v>8.9100545356786236E-3</c:v>
                </c:pt>
                <c:pt idx="6">
                  <c:v>8.5106382978723406E-3</c:v>
                </c:pt>
                <c:pt idx="7">
                  <c:v>7.634995007297027E-3</c:v>
                </c:pt>
                <c:pt idx="8">
                  <c:v>7.3277517474460404E-3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4</cp:revision>
  <dcterms:created xsi:type="dcterms:W3CDTF">2016-10-05T16:57:00Z</dcterms:created>
  <dcterms:modified xsi:type="dcterms:W3CDTF">2016-10-06T13:01:00Z</dcterms:modified>
</cp:coreProperties>
</file>