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D07" w:rsidRPr="005774EC" w:rsidRDefault="005E3D07" w:rsidP="005E3D07">
      <w:pPr>
        <w:tabs>
          <w:tab w:val="left" w:pos="2790"/>
        </w:tabs>
        <w:jc w:val="center"/>
        <w:rPr>
          <w:b/>
          <w:sz w:val="24"/>
          <w:szCs w:val="24"/>
        </w:rPr>
      </w:pPr>
      <w:r>
        <w:rPr>
          <w:b/>
          <w:sz w:val="24"/>
          <w:szCs w:val="24"/>
        </w:rPr>
        <w:t>Draft Minute</w:t>
      </w:r>
      <w:r w:rsidRPr="005774EC">
        <w:rPr>
          <w:b/>
          <w:sz w:val="24"/>
          <w:szCs w:val="24"/>
        </w:rPr>
        <w:br/>
        <w:t>CALMAC Website Project Team Status Call</w:t>
      </w:r>
      <w:r w:rsidRPr="005774EC">
        <w:rPr>
          <w:b/>
          <w:sz w:val="24"/>
          <w:szCs w:val="24"/>
        </w:rPr>
        <w:br/>
        <w:t>Wednesday, March 20, 2024, 9 AM PDT</w:t>
      </w:r>
    </w:p>
    <w:p w:rsidR="005E3D07" w:rsidRPr="00144C8A" w:rsidRDefault="005E3D07" w:rsidP="005E3D07">
      <w:pPr>
        <w:rPr>
          <w:b/>
          <w:sz w:val="24"/>
          <w:szCs w:val="24"/>
        </w:rPr>
      </w:pPr>
      <w:r w:rsidRPr="00144C8A">
        <w:rPr>
          <w:b/>
          <w:sz w:val="24"/>
          <w:szCs w:val="24"/>
        </w:rPr>
        <w:t xml:space="preserve">Present: </w:t>
      </w:r>
    </w:p>
    <w:tbl>
      <w:tblPr>
        <w:tblW w:w="5540" w:type="dxa"/>
        <w:tblInd w:w="-90" w:type="dxa"/>
        <w:tblLook w:val="04A0" w:firstRow="1" w:lastRow="0" w:firstColumn="1" w:lastColumn="0" w:noHBand="0" w:noVBand="1"/>
      </w:tblPr>
      <w:tblGrid>
        <w:gridCol w:w="5540"/>
      </w:tblGrid>
      <w:tr w:rsidR="005E3D07" w:rsidRPr="001855A8" w:rsidTr="00C30230">
        <w:trPr>
          <w:trHeight w:val="300"/>
        </w:trPr>
        <w:tc>
          <w:tcPr>
            <w:tcW w:w="5540" w:type="dxa"/>
            <w:tcBorders>
              <w:top w:val="nil"/>
              <w:left w:val="nil"/>
              <w:bottom w:val="nil"/>
              <w:right w:val="nil"/>
            </w:tcBorders>
            <w:shd w:val="clear" w:color="auto" w:fill="auto"/>
            <w:noWrap/>
            <w:vAlign w:val="bottom"/>
            <w:hideMark/>
          </w:tcPr>
          <w:p w:rsidR="005E3D07" w:rsidRPr="001855A8" w:rsidRDefault="005E3D07" w:rsidP="00C30230">
            <w:pPr>
              <w:spacing w:after="240" w:line="240" w:lineRule="auto"/>
              <w:rPr>
                <w:rFonts w:ascii="Times New Roman" w:eastAsia="Times New Roman" w:hAnsi="Times New Roman" w:cs="Times New Roman"/>
                <w:sz w:val="20"/>
                <w:szCs w:val="20"/>
              </w:rPr>
            </w:pPr>
            <w:r w:rsidRPr="00411020">
              <w:rPr>
                <w:sz w:val="24"/>
                <w:szCs w:val="24"/>
                <w:u w:val="single"/>
              </w:rPr>
              <w:t xml:space="preserve">Website </w:t>
            </w:r>
            <w:r w:rsidR="00144C8A">
              <w:rPr>
                <w:sz w:val="24"/>
                <w:szCs w:val="24"/>
                <w:u w:val="single"/>
              </w:rPr>
              <w:t>Committee</w:t>
            </w:r>
            <w:r w:rsidRPr="00411020">
              <w:rPr>
                <w:sz w:val="24"/>
                <w:szCs w:val="24"/>
                <w:u w:val="single"/>
              </w:rPr>
              <w:t>:</w:t>
            </w:r>
          </w:p>
        </w:tc>
      </w:tr>
    </w:tbl>
    <w:p w:rsidR="005E3D07" w:rsidRPr="00411020" w:rsidRDefault="005E3D07" w:rsidP="005E3D07">
      <w:pPr>
        <w:rPr>
          <w:sz w:val="24"/>
          <w:szCs w:val="24"/>
        </w:rPr>
      </w:pPr>
      <w:r w:rsidRPr="00411020">
        <w:rPr>
          <w:sz w:val="24"/>
          <w:szCs w:val="24"/>
        </w:rPr>
        <w:t xml:space="preserve">Brian Arthur Smith – PG&amp;E – Statewide Project Manager for CALMAC Project </w:t>
      </w:r>
      <w:r w:rsidRPr="00411020">
        <w:rPr>
          <w:sz w:val="24"/>
          <w:szCs w:val="24"/>
        </w:rPr>
        <w:br/>
        <w:t xml:space="preserve">                                   – Website Committee Member</w:t>
      </w:r>
      <w:r>
        <w:rPr>
          <w:sz w:val="24"/>
          <w:szCs w:val="24"/>
        </w:rPr>
        <w:t>,</w:t>
      </w:r>
    </w:p>
    <w:p w:rsidR="005E3D07" w:rsidRPr="00411020" w:rsidRDefault="005E3D07" w:rsidP="005E3D07">
      <w:pPr>
        <w:rPr>
          <w:sz w:val="24"/>
          <w:szCs w:val="24"/>
        </w:rPr>
      </w:pPr>
      <w:r w:rsidRPr="00411020">
        <w:rPr>
          <w:sz w:val="24"/>
          <w:szCs w:val="24"/>
        </w:rPr>
        <w:t>Cynthia Rogers – CEC –</w:t>
      </w:r>
      <w:r>
        <w:rPr>
          <w:sz w:val="24"/>
          <w:szCs w:val="24"/>
        </w:rPr>
        <w:t xml:space="preserve"> </w:t>
      </w:r>
      <w:r w:rsidRPr="00411020">
        <w:rPr>
          <w:sz w:val="24"/>
          <w:szCs w:val="24"/>
        </w:rPr>
        <w:t>Website Committee Member</w:t>
      </w:r>
      <w:r>
        <w:rPr>
          <w:sz w:val="24"/>
          <w:szCs w:val="24"/>
        </w:rPr>
        <w:t>,</w:t>
      </w:r>
    </w:p>
    <w:p w:rsidR="005E3D07" w:rsidRPr="00411020" w:rsidRDefault="005E3D07" w:rsidP="005E3D07">
      <w:pPr>
        <w:rPr>
          <w:sz w:val="24"/>
          <w:szCs w:val="24"/>
        </w:rPr>
      </w:pPr>
      <w:r w:rsidRPr="00411020">
        <w:rPr>
          <w:sz w:val="24"/>
          <w:szCs w:val="24"/>
        </w:rPr>
        <w:t xml:space="preserve">Kevin </w:t>
      </w:r>
      <w:proofErr w:type="spellStart"/>
      <w:r w:rsidRPr="00411020">
        <w:rPr>
          <w:sz w:val="24"/>
          <w:szCs w:val="24"/>
        </w:rPr>
        <w:t>Ehsani</w:t>
      </w:r>
      <w:proofErr w:type="spellEnd"/>
      <w:r w:rsidRPr="00411020">
        <w:rPr>
          <w:sz w:val="24"/>
          <w:szCs w:val="24"/>
        </w:rPr>
        <w:t xml:space="preserve"> – </w:t>
      </w:r>
      <w:proofErr w:type="spellStart"/>
      <w:r w:rsidRPr="00411020">
        <w:rPr>
          <w:sz w:val="24"/>
          <w:szCs w:val="24"/>
        </w:rPr>
        <w:t>SoCalGas</w:t>
      </w:r>
      <w:proofErr w:type="spellEnd"/>
      <w:r w:rsidRPr="00411020">
        <w:rPr>
          <w:sz w:val="24"/>
          <w:szCs w:val="24"/>
        </w:rPr>
        <w:t xml:space="preserve"> – Website Committee Member, </w:t>
      </w:r>
    </w:p>
    <w:p w:rsidR="005E3D07" w:rsidRPr="00411020" w:rsidRDefault="005E3D07" w:rsidP="005E3D07">
      <w:pPr>
        <w:rPr>
          <w:sz w:val="24"/>
          <w:szCs w:val="24"/>
        </w:rPr>
      </w:pPr>
      <w:r w:rsidRPr="00411020">
        <w:rPr>
          <w:sz w:val="24"/>
          <w:szCs w:val="24"/>
        </w:rPr>
        <w:t xml:space="preserve">Reginald Wilkins – SCE – Website Committee Member, </w:t>
      </w:r>
    </w:p>
    <w:p w:rsidR="005E3D07" w:rsidRDefault="005E3D07" w:rsidP="005E3D07">
      <w:pPr>
        <w:rPr>
          <w:sz w:val="24"/>
          <w:szCs w:val="24"/>
        </w:rPr>
      </w:pPr>
      <w:r>
        <w:rPr>
          <w:sz w:val="24"/>
          <w:szCs w:val="24"/>
        </w:rPr>
        <w:t>Lonnie Mansi – SDG&amp;E – Substitute for Website Committee Member,</w:t>
      </w:r>
    </w:p>
    <w:p w:rsidR="005E3D07" w:rsidRPr="00411020" w:rsidRDefault="005E3D07" w:rsidP="005E3D07">
      <w:pPr>
        <w:rPr>
          <w:sz w:val="24"/>
          <w:szCs w:val="24"/>
          <w:u w:val="single"/>
        </w:rPr>
      </w:pPr>
      <w:r w:rsidRPr="00411020">
        <w:rPr>
          <w:sz w:val="24"/>
          <w:szCs w:val="24"/>
          <w:u w:val="single"/>
        </w:rPr>
        <w:t>Project Team Members</w:t>
      </w:r>
    </w:p>
    <w:p w:rsidR="005E3D07" w:rsidRPr="00411020" w:rsidRDefault="005E3D07" w:rsidP="005E3D07">
      <w:pPr>
        <w:rPr>
          <w:sz w:val="24"/>
          <w:szCs w:val="24"/>
        </w:rPr>
      </w:pPr>
      <w:r w:rsidRPr="00411020">
        <w:rPr>
          <w:sz w:val="24"/>
          <w:szCs w:val="24"/>
        </w:rPr>
        <w:t>Tim Caulfield – Caulfield Consulting – Project Team Manager</w:t>
      </w:r>
    </w:p>
    <w:p w:rsidR="005E3D07" w:rsidRPr="00411020" w:rsidRDefault="005E3D07" w:rsidP="005E3D07">
      <w:pPr>
        <w:rPr>
          <w:sz w:val="24"/>
          <w:szCs w:val="24"/>
        </w:rPr>
      </w:pPr>
      <w:r w:rsidRPr="00411020">
        <w:rPr>
          <w:sz w:val="24"/>
          <w:szCs w:val="24"/>
        </w:rPr>
        <w:t>Jeff Yip – Third Strand – Project Team Website Programming Specialist</w:t>
      </w:r>
    </w:p>
    <w:p w:rsidR="005E3D07" w:rsidRPr="00411020" w:rsidRDefault="005E3D07" w:rsidP="005E3D07">
      <w:pPr>
        <w:rPr>
          <w:sz w:val="24"/>
          <w:szCs w:val="24"/>
        </w:rPr>
      </w:pPr>
      <w:r w:rsidRPr="00411020">
        <w:rPr>
          <w:sz w:val="24"/>
          <w:szCs w:val="24"/>
        </w:rPr>
        <w:t>Joe Huang – White Box Technologies – Project Team Weather Files Specialist</w:t>
      </w:r>
    </w:p>
    <w:p w:rsidR="005E3D07" w:rsidRPr="005E3D07" w:rsidRDefault="005E3D07">
      <w:pPr>
        <w:rPr>
          <w:sz w:val="24"/>
          <w:szCs w:val="24"/>
          <w:u w:val="single"/>
        </w:rPr>
      </w:pPr>
      <w:r w:rsidRPr="005E3D07">
        <w:rPr>
          <w:sz w:val="24"/>
          <w:szCs w:val="24"/>
          <w:u w:val="single"/>
        </w:rPr>
        <w:t>Absent</w:t>
      </w:r>
    </w:p>
    <w:p w:rsidR="005E3D07" w:rsidRPr="00411020" w:rsidRDefault="005E3D07" w:rsidP="005E3D07">
      <w:pPr>
        <w:rPr>
          <w:sz w:val="24"/>
          <w:szCs w:val="24"/>
        </w:rPr>
      </w:pPr>
      <w:proofErr w:type="spellStart"/>
      <w:r w:rsidRPr="00411020">
        <w:rPr>
          <w:sz w:val="24"/>
          <w:szCs w:val="24"/>
        </w:rPr>
        <w:t>Jeorge</w:t>
      </w:r>
      <w:proofErr w:type="spellEnd"/>
      <w:r w:rsidRPr="00411020">
        <w:rPr>
          <w:sz w:val="24"/>
          <w:szCs w:val="24"/>
        </w:rPr>
        <w:t xml:space="preserve"> </w:t>
      </w:r>
      <w:proofErr w:type="spellStart"/>
      <w:r w:rsidRPr="00411020">
        <w:rPr>
          <w:sz w:val="24"/>
          <w:szCs w:val="24"/>
        </w:rPr>
        <w:t>Tagnipes</w:t>
      </w:r>
      <w:proofErr w:type="spellEnd"/>
      <w:r w:rsidRPr="00411020">
        <w:rPr>
          <w:sz w:val="24"/>
          <w:szCs w:val="24"/>
        </w:rPr>
        <w:t xml:space="preserve"> – CPU/ED – Website Committee Member,</w:t>
      </w:r>
      <w:r w:rsidR="00414CCE">
        <w:rPr>
          <w:sz w:val="24"/>
          <w:szCs w:val="24"/>
        </w:rPr>
        <w:t xml:space="preserve"> CPUC/ED looking for new member</w:t>
      </w:r>
    </w:p>
    <w:p w:rsidR="005E3D07" w:rsidRDefault="005E3D07" w:rsidP="005E3D07">
      <w:pPr>
        <w:rPr>
          <w:sz w:val="24"/>
          <w:szCs w:val="24"/>
        </w:rPr>
      </w:pPr>
      <w:r>
        <w:rPr>
          <w:sz w:val="24"/>
          <w:szCs w:val="24"/>
        </w:rPr>
        <w:t>Kelvin Valenzuela – SDG&amp;E – Website Committee Member,</w:t>
      </w:r>
    </w:p>
    <w:p w:rsidR="005E3D07" w:rsidRPr="00411020" w:rsidRDefault="005E3D07" w:rsidP="005E3D07">
      <w:pPr>
        <w:rPr>
          <w:sz w:val="24"/>
          <w:szCs w:val="24"/>
        </w:rPr>
      </w:pPr>
      <w:r w:rsidRPr="00411020">
        <w:rPr>
          <w:sz w:val="24"/>
          <w:szCs w:val="24"/>
        </w:rPr>
        <w:t xml:space="preserve">Chris </w:t>
      </w:r>
      <w:proofErr w:type="spellStart"/>
      <w:r w:rsidRPr="00411020">
        <w:rPr>
          <w:sz w:val="24"/>
          <w:szCs w:val="24"/>
        </w:rPr>
        <w:t>Kettoola</w:t>
      </w:r>
      <w:proofErr w:type="spellEnd"/>
      <w:r w:rsidRPr="00411020">
        <w:rPr>
          <w:sz w:val="24"/>
          <w:szCs w:val="24"/>
        </w:rPr>
        <w:t xml:space="preserve"> – SDG&amp;E – Website Committee Member, </w:t>
      </w:r>
    </w:p>
    <w:p w:rsidR="00414CCE" w:rsidRPr="00411020" w:rsidRDefault="00414CCE" w:rsidP="00414CCE">
      <w:pPr>
        <w:rPr>
          <w:sz w:val="24"/>
          <w:szCs w:val="24"/>
        </w:rPr>
      </w:pPr>
      <w:r w:rsidRPr="00411020">
        <w:rPr>
          <w:sz w:val="24"/>
          <w:szCs w:val="24"/>
        </w:rPr>
        <w:t>Lauren Garcia – PG&amp;E – PG&amp;E Website Committee Alternate Member,</w:t>
      </w:r>
    </w:p>
    <w:p w:rsidR="005E3D07" w:rsidRPr="00414CCE" w:rsidRDefault="00414CCE">
      <w:pPr>
        <w:rPr>
          <w:b/>
          <w:sz w:val="24"/>
          <w:szCs w:val="24"/>
          <w:u w:val="single"/>
        </w:rPr>
      </w:pPr>
      <w:r w:rsidRPr="00414CCE">
        <w:rPr>
          <w:b/>
          <w:sz w:val="24"/>
          <w:szCs w:val="24"/>
          <w:u w:val="single"/>
        </w:rPr>
        <w:t>Summary:</w:t>
      </w:r>
    </w:p>
    <w:p w:rsidR="00414CCE" w:rsidRDefault="00414CCE">
      <w:pPr>
        <w:rPr>
          <w:sz w:val="24"/>
          <w:szCs w:val="24"/>
        </w:rPr>
      </w:pPr>
      <w:r>
        <w:rPr>
          <w:sz w:val="24"/>
          <w:szCs w:val="24"/>
        </w:rPr>
        <w:t>The meeting was called to order about 1:06 PM.</w:t>
      </w:r>
    </w:p>
    <w:p w:rsidR="000D3C45" w:rsidRDefault="00414CCE">
      <w:pPr>
        <w:rPr>
          <w:sz w:val="24"/>
          <w:szCs w:val="24"/>
        </w:rPr>
      </w:pPr>
      <w:r>
        <w:rPr>
          <w:sz w:val="24"/>
          <w:szCs w:val="24"/>
        </w:rPr>
        <w:t>Tim Caulfield reviewed the expenditure and percent complete table in the written status report dated March 14, 2024 (attached). The overall conclusion from this review is that the project is currently running on budget and on schedule. Task 2.6 had to be re-scoped, which was accomplished within the previously assigned budget. The old and new scope are attached.</w:t>
      </w:r>
    </w:p>
    <w:p w:rsidR="000D3C45" w:rsidRDefault="000D3C45">
      <w:pPr>
        <w:rPr>
          <w:sz w:val="24"/>
          <w:szCs w:val="24"/>
        </w:rPr>
      </w:pPr>
      <w:r>
        <w:rPr>
          <w:sz w:val="24"/>
          <w:szCs w:val="24"/>
        </w:rPr>
        <w:t>After the overall summary of the project status</w:t>
      </w:r>
      <w:r w:rsidR="00144C8A">
        <w:rPr>
          <w:sz w:val="24"/>
          <w:szCs w:val="24"/>
        </w:rPr>
        <w:t>, Tim Caulfield asked Jeff Yip of Third Strand and Joe Huang of White Box Technologies</w:t>
      </w:r>
      <w:r>
        <w:rPr>
          <w:sz w:val="24"/>
          <w:szCs w:val="24"/>
        </w:rPr>
        <w:t xml:space="preserve"> to summarize the details of progress on tasks</w:t>
      </w:r>
      <w:r w:rsidR="00144C8A">
        <w:rPr>
          <w:sz w:val="24"/>
          <w:szCs w:val="24"/>
        </w:rPr>
        <w:t xml:space="preserve"> and subtasks</w:t>
      </w:r>
      <w:r>
        <w:rPr>
          <w:sz w:val="24"/>
          <w:szCs w:val="24"/>
        </w:rPr>
        <w:t>.</w:t>
      </w:r>
    </w:p>
    <w:p w:rsidR="003E3BD4" w:rsidRPr="00743462" w:rsidRDefault="003E3BD4" w:rsidP="00743462">
      <w:pPr>
        <w:pStyle w:val="ListParagraph"/>
        <w:numPr>
          <w:ilvl w:val="0"/>
          <w:numId w:val="4"/>
        </w:numPr>
        <w:rPr>
          <w:sz w:val="24"/>
          <w:szCs w:val="24"/>
        </w:rPr>
      </w:pPr>
      <w:r w:rsidRPr="00144C8A">
        <w:rPr>
          <w:i/>
          <w:sz w:val="24"/>
          <w:szCs w:val="24"/>
        </w:rPr>
        <w:lastRenderedPageBreak/>
        <w:t xml:space="preserve">Task 1 – </w:t>
      </w:r>
      <w:r w:rsidRPr="00144C8A">
        <w:rPr>
          <w:rFonts w:ascii="Calibri" w:eastAsia="Times New Roman" w:hAnsi="Calibri" w:cs="Calibri"/>
          <w:i/>
          <w:color w:val="000000"/>
        </w:rPr>
        <w:t>Site Maintenance</w:t>
      </w:r>
      <w:r w:rsidRPr="00743462">
        <w:rPr>
          <w:rFonts w:ascii="Calibri" w:eastAsia="Times New Roman" w:hAnsi="Calibri" w:cs="Calibri"/>
          <w:color w:val="000000"/>
        </w:rPr>
        <w:t>:</w:t>
      </w:r>
      <w:r w:rsidRPr="00743462">
        <w:rPr>
          <w:sz w:val="24"/>
          <w:szCs w:val="24"/>
        </w:rPr>
        <w:t xml:space="preserve"> Progressing as expected, spending below prorated level for the 25 month project.</w:t>
      </w:r>
    </w:p>
    <w:p w:rsidR="003E3BD4" w:rsidRPr="00743462" w:rsidRDefault="00144C8A" w:rsidP="00743462">
      <w:pPr>
        <w:pStyle w:val="ListParagraph"/>
        <w:numPr>
          <w:ilvl w:val="0"/>
          <w:numId w:val="4"/>
        </w:numPr>
        <w:rPr>
          <w:rFonts w:ascii="Calibri" w:eastAsia="Times New Roman" w:hAnsi="Calibri" w:cs="Calibri"/>
          <w:color w:val="000000"/>
        </w:rPr>
      </w:pPr>
      <w:r w:rsidRPr="00144C8A">
        <w:rPr>
          <w:i/>
          <w:sz w:val="24"/>
          <w:szCs w:val="24"/>
        </w:rPr>
        <w:t>Subt</w:t>
      </w:r>
      <w:r w:rsidR="003E3BD4" w:rsidRPr="00144C8A">
        <w:rPr>
          <w:i/>
          <w:sz w:val="24"/>
          <w:szCs w:val="24"/>
        </w:rPr>
        <w:t xml:space="preserve">ask 2.1 – </w:t>
      </w:r>
      <w:r w:rsidR="003E3BD4" w:rsidRPr="00144C8A">
        <w:rPr>
          <w:rFonts w:ascii="Calibri" w:eastAsia="Times New Roman" w:hAnsi="Calibri" w:cs="Calibri"/>
          <w:i/>
          <w:color w:val="000000"/>
        </w:rPr>
        <w:t>Interactive Map</w:t>
      </w:r>
      <w:r w:rsidR="003E3BD4" w:rsidRPr="00743462">
        <w:rPr>
          <w:rFonts w:ascii="Calibri" w:eastAsia="Times New Roman" w:hAnsi="Calibri" w:cs="Calibri"/>
          <w:color w:val="000000"/>
        </w:rPr>
        <w:t>: Task complete, except for issues that may arise as the maps are used. Map up on site.</w:t>
      </w:r>
    </w:p>
    <w:p w:rsidR="003E3BD4" w:rsidRPr="00743462" w:rsidRDefault="00144C8A" w:rsidP="00743462">
      <w:pPr>
        <w:pStyle w:val="ListParagraph"/>
        <w:numPr>
          <w:ilvl w:val="0"/>
          <w:numId w:val="4"/>
        </w:numPr>
        <w:rPr>
          <w:sz w:val="24"/>
          <w:szCs w:val="24"/>
        </w:rPr>
      </w:pPr>
      <w:r w:rsidRPr="00144C8A">
        <w:rPr>
          <w:i/>
          <w:sz w:val="24"/>
          <w:szCs w:val="24"/>
        </w:rPr>
        <w:t>Subt</w:t>
      </w:r>
      <w:r w:rsidR="003E3BD4" w:rsidRPr="00144C8A">
        <w:rPr>
          <w:i/>
          <w:sz w:val="24"/>
          <w:szCs w:val="24"/>
        </w:rPr>
        <w:t xml:space="preserve">ask 2.2 – </w:t>
      </w:r>
      <w:r w:rsidR="003E3BD4" w:rsidRPr="00144C8A">
        <w:rPr>
          <w:rFonts w:ascii="Calibri" w:eastAsia="Times New Roman" w:hAnsi="Calibri" w:cs="Calibri"/>
          <w:i/>
          <w:color w:val="000000"/>
        </w:rPr>
        <w:t>Automate year-to-year</w:t>
      </w:r>
      <w:r w:rsidR="00F220C3" w:rsidRPr="00743462">
        <w:rPr>
          <w:rFonts w:ascii="Calibri" w:eastAsia="Times New Roman" w:hAnsi="Calibri" w:cs="Calibri"/>
          <w:color w:val="000000"/>
        </w:rPr>
        <w:t xml:space="preserve">: </w:t>
      </w:r>
      <w:r w:rsidR="00F80CE4">
        <w:rPr>
          <w:rFonts w:ascii="Calibri" w:eastAsia="Times New Roman" w:hAnsi="Calibri" w:cs="Calibri"/>
          <w:color w:val="000000"/>
        </w:rPr>
        <w:t>This task is 70% complete</w:t>
      </w:r>
      <w:r w:rsidR="00F220C3" w:rsidRPr="00743462">
        <w:rPr>
          <w:rFonts w:ascii="Calibri" w:eastAsia="Times New Roman" w:hAnsi="Calibri" w:cs="Calibri"/>
          <w:color w:val="000000"/>
        </w:rPr>
        <w:t xml:space="preserve">. </w:t>
      </w:r>
    </w:p>
    <w:p w:rsidR="003E3BD4" w:rsidRPr="00743462" w:rsidRDefault="00144C8A" w:rsidP="00743462">
      <w:pPr>
        <w:pStyle w:val="ListParagraph"/>
        <w:numPr>
          <w:ilvl w:val="0"/>
          <w:numId w:val="4"/>
        </w:numPr>
        <w:rPr>
          <w:sz w:val="24"/>
          <w:szCs w:val="24"/>
        </w:rPr>
      </w:pPr>
      <w:r w:rsidRPr="00144C8A">
        <w:rPr>
          <w:i/>
          <w:sz w:val="24"/>
          <w:szCs w:val="24"/>
        </w:rPr>
        <w:t>Subt</w:t>
      </w:r>
      <w:r w:rsidR="003E3BD4" w:rsidRPr="00144C8A">
        <w:rPr>
          <w:i/>
          <w:sz w:val="24"/>
          <w:szCs w:val="24"/>
        </w:rPr>
        <w:t>ask 2.3 –</w:t>
      </w:r>
      <w:r w:rsidR="00F220C3" w:rsidRPr="00144C8A">
        <w:rPr>
          <w:i/>
          <w:sz w:val="24"/>
          <w:szCs w:val="24"/>
        </w:rPr>
        <w:t xml:space="preserve"> </w:t>
      </w:r>
      <w:r w:rsidR="00F220C3" w:rsidRPr="00144C8A">
        <w:rPr>
          <w:rFonts w:ascii="Calibri" w:eastAsia="Times New Roman" w:hAnsi="Calibri" w:cs="Calibri"/>
          <w:i/>
          <w:color w:val="000000"/>
        </w:rPr>
        <w:t>Automate NREL Data</w:t>
      </w:r>
      <w:r w:rsidR="00F220C3" w:rsidRPr="00743462">
        <w:rPr>
          <w:rFonts w:ascii="Calibri" w:eastAsia="Times New Roman" w:hAnsi="Calibri" w:cs="Calibri"/>
          <w:color w:val="000000"/>
        </w:rPr>
        <w:t>: This tas</w:t>
      </w:r>
      <w:r w:rsidR="00743462" w:rsidRPr="00743462">
        <w:rPr>
          <w:rFonts w:ascii="Calibri" w:eastAsia="Times New Roman" w:hAnsi="Calibri" w:cs="Calibri"/>
          <w:color w:val="000000"/>
        </w:rPr>
        <w:t>k is 67% complete. White box has completed their work and pass the work product to Third Strand.</w:t>
      </w:r>
    </w:p>
    <w:p w:rsidR="00F220C3" w:rsidRPr="00743462" w:rsidRDefault="00144C8A" w:rsidP="00743462">
      <w:pPr>
        <w:pStyle w:val="ListParagraph"/>
        <w:numPr>
          <w:ilvl w:val="0"/>
          <w:numId w:val="4"/>
        </w:numPr>
        <w:rPr>
          <w:sz w:val="24"/>
          <w:szCs w:val="24"/>
        </w:rPr>
      </w:pPr>
      <w:r w:rsidRPr="00144C8A">
        <w:rPr>
          <w:i/>
          <w:sz w:val="24"/>
          <w:szCs w:val="24"/>
        </w:rPr>
        <w:t>Subt</w:t>
      </w:r>
      <w:r w:rsidR="003E3BD4" w:rsidRPr="00144C8A">
        <w:rPr>
          <w:i/>
          <w:sz w:val="24"/>
          <w:szCs w:val="24"/>
        </w:rPr>
        <w:t>ask 2.4 –</w:t>
      </w:r>
      <w:r w:rsidR="00F220C3" w:rsidRPr="00144C8A">
        <w:rPr>
          <w:i/>
          <w:sz w:val="24"/>
          <w:szCs w:val="24"/>
        </w:rPr>
        <w:t xml:space="preserve"> </w:t>
      </w:r>
      <w:r w:rsidR="00F220C3" w:rsidRPr="00144C8A">
        <w:rPr>
          <w:rFonts w:ascii="Calibri" w:eastAsia="Times New Roman" w:hAnsi="Calibri" w:cs="Calibri"/>
          <w:i/>
          <w:color w:val="000000"/>
        </w:rPr>
        <w:t>Google</w:t>
      </w:r>
      <w:r w:rsidR="00743462" w:rsidRPr="00144C8A">
        <w:rPr>
          <w:rFonts w:ascii="Calibri" w:eastAsia="Times New Roman" w:hAnsi="Calibri" w:cs="Calibri"/>
          <w:i/>
          <w:color w:val="000000"/>
        </w:rPr>
        <w:t xml:space="preserve"> Analytics U</w:t>
      </w:r>
      <w:r w:rsidR="00F220C3" w:rsidRPr="00144C8A">
        <w:rPr>
          <w:rFonts w:ascii="Calibri" w:eastAsia="Times New Roman" w:hAnsi="Calibri" w:cs="Calibri"/>
          <w:i/>
          <w:color w:val="000000"/>
        </w:rPr>
        <w:t>pdate</w:t>
      </w:r>
      <w:r w:rsidR="00743462" w:rsidRPr="00743462">
        <w:rPr>
          <w:sz w:val="24"/>
          <w:szCs w:val="24"/>
        </w:rPr>
        <w:t>: This task is complete.</w:t>
      </w:r>
    </w:p>
    <w:p w:rsidR="003E3BD4" w:rsidRPr="00743462" w:rsidRDefault="00144C8A" w:rsidP="00743462">
      <w:pPr>
        <w:pStyle w:val="ListParagraph"/>
        <w:numPr>
          <w:ilvl w:val="0"/>
          <w:numId w:val="4"/>
        </w:numPr>
        <w:rPr>
          <w:sz w:val="24"/>
          <w:szCs w:val="24"/>
        </w:rPr>
      </w:pPr>
      <w:r w:rsidRPr="001A2557">
        <w:rPr>
          <w:i/>
          <w:sz w:val="24"/>
          <w:szCs w:val="24"/>
        </w:rPr>
        <w:t>Subt</w:t>
      </w:r>
      <w:r w:rsidR="003E3BD4" w:rsidRPr="001A2557">
        <w:rPr>
          <w:i/>
          <w:sz w:val="24"/>
          <w:szCs w:val="24"/>
        </w:rPr>
        <w:t>ask 2.5 –</w:t>
      </w:r>
      <w:r w:rsidR="00F220C3" w:rsidRPr="001A2557">
        <w:rPr>
          <w:i/>
          <w:sz w:val="24"/>
          <w:szCs w:val="24"/>
        </w:rPr>
        <w:t xml:space="preserve"> </w:t>
      </w:r>
      <w:r w:rsidR="00F220C3" w:rsidRPr="001A2557">
        <w:rPr>
          <w:rFonts w:ascii="Calibri" w:eastAsia="Times New Roman" w:hAnsi="Calibri" w:cs="Calibri"/>
          <w:i/>
          <w:color w:val="000000"/>
        </w:rPr>
        <w:t>Data Fill &amp; Post</w:t>
      </w:r>
      <w:r w:rsidR="00743462" w:rsidRPr="00743462">
        <w:rPr>
          <w:rFonts w:ascii="Calibri" w:eastAsia="Times New Roman" w:hAnsi="Calibri" w:cs="Calibri"/>
          <w:color w:val="000000"/>
        </w:rPr>
        <w:t>: Task not yet commenced.</w:t>
      </w:r>
    </w:p>
    <w:p w:rsidR="00F220C3" w:rsidRPr="00743462" w:rsidRDefault="00144C8A" w:rsidP="00743462">
      <w:pPr>
        <w:pStyle w:val="ListParagraph"/>
        <w:numPr>
          <w:ilvl w:val="0"/>
          <w:numId w:val="4"/>
        </w:numPr>
        <w:rPr>
          <w:sz w:val="24"/>
          <w:szCs w:val="24"/>
        </w:rPr>
      </w:pPr>
      <w:r w:rsidRPr="001A2557">
        <w:rPr>
          <w:i/>
          <w:sz w:val="24"/>
          <w:szCs w:val="24"/>
        </w:rPr>
        <w:t>Subt</w:t>
      </w:r>
      <w:r w:rsidR="00F220C3" w:rsidRPr="001A2557">
        <w:rPr>
          <w:i/>
          <w:sz w:val="24"/>
          <w:szCs w:val="24"/>
        </w:rPr>
        <w:t xml:space="preserve">ask 2.6 – </w:t>
      </w:r>
      <w:r w:rsidR="00F220C3" w:rsidRPr="001A2557">
        <w:rPr>
          <w:rFonts w:ascii="Calibri" w:eastAsia="Times New Roman" w:hAnsi="Calibri" w:cs="Calibri"/>
          <w:i/>
          <w:color w:val="000000"/>
        </w:rPr>
        <w:t>CALEE2023 Creation</w:t>
      </w:r>
      <w:r w:rsidR="00F220C3" w:rsidRPr="00743462">
        <w:rPr>
          <w:rFonts w:ascii="Calibri" w:eastAsia="Times New Roman" w:hAnsi="Calibri" w:cs="Calibri"/>
          <w:color w:val="000000"/>
        </w:rPr>
        <w:t xml:space="preserve">: </w:t>
      </w:r>
      <w:r w:rsidR="00743462" w:rsidRPr="00743462">
        <w:rPr>
          <w:rFonts w:ascii="Calibri" w:eastAsia="Times New Roman" w:hAnsi="Calibri" w:cs="Calibri"/>
          <w:color w:val="000000"/>
        </w:rPr>
        <w:t>This task has been re-scoped to include participation in the CEC weather file creation work and to develop future weather projections for consideration by the larger CEC project. Work just commencing.</w:t>
      </w:r>
    </w:p>
    <w:p w:rsidR="00F220C3" w:rsidRPr="00743462" w:rsidRDefault="00144C8A" w:rsidP="00743462">
      <w:pPr>
        <w:pStyle w:val="ListParagraph"/>
        <w:numPr>
          <w:ilvl w:val="0"/>
          <w:numId w:val="4"/>
        </w:numPr>
        <w:rPr>
          <w:sz w:val="24"/>
          <w:szCs w:val="24"/>
        </w:rPr>
      </w:pPr>
      <w:r w:rsidRPr="001A2557">
        <w:rPr>
          <w:i/>
          <w:sz w:val="24"/>
          <w:szCs w:val="24"/>
        </w:rPr>
        <w:t>Subt</w:t>
      </w:r>
      <w:r w:rsidR="00F220C3" w:rsidRPr="001A2557">
        <w:rPr>
          <w:i/>
          <w:sz w:val="24"/>
          <w:szCs w:val="24"/>
        </w:rPr>
        <w:t xml:space="preserve">ask 2.7 – </w:t>
      </w:r>
      <w:r w:rsidR="00F220C3" w:rsidRPr="001A2557">
        <w:rPr>
          <w:rFonts w:ascii="Calibri" w:eastAsia="Times New Roman" w:hAnsi="Calibri" w:cs="Calibri"/>
          <w:i/>
          <w:color w:val="000000"/>
        </w:rPr>
        <w:t>Update Weather File Documentation</w:t>
      </w:r>
      <w:r w:rsidR="00F220C3" w:rsidRPr="00743462">
        <w:rPr>
          <w:rFonts w:ascii="Calibri" w:eastAsia="Times New Roman" w:hAnsi="Calibri" w:cs="Calibri"/>
          <w:color w:val="000000"/>
        </w:rPr>
        <w:t>: This task will be done near the end of the project.</w:t>
      </w:r>
    </w:p>
    <w:p w:rsidR="00F220C3" w:rsidRPr="001B591B" w:rsidRDefault="00144C8A" w:rsidP="00743462">
      <w:pPr>
        <w:pStyle w:val="ListParagraph"/>
        <w:numPr>
          <w:ilvl w:val="0"/>
          <w:numId w:val="4"/>
        </w:numPr>
        <w:rPr>
          <w:sz w:val="24"/>
          <w:szCs w:val="24"/>
        </w:rPr>
      </w:pPr>
      <w:r w:rsidRPr="001A2557">
        <w:rPr>
          <w:i/>
          <w:sz w:val="24"/>
          <w:szCs w:val="24"/>
        </w:rPr>
        <w:t>Subt</w:t>
      </w:r>
      <w:r w:rsidR="00F220C3" w:rsidRPr="001A2557">
        <w:rPr>
          <w:i/>
          <w:sz w:val="24"/>
          <w:szCs w:val="24"/>
        </w:rPr>
        <w:t xml:space="preserve">ask 2.8 – </w:t>
      </w:r>
      <w:r w:rsidR="00F220C3" w:rsidRPr="001A2557">
        <w:rPr>
          <w:rFonts w:ascii="Calibri" w:eastAsia="Times New Roman" w:hAnsi="Calibri" w:cs="Calibri"/>
          <w:i/>
          <w:color w:val="000000"/>
        </w:rPr>
        <w:t>To Be Specified</w:t>
      </w:r>
      <w:r w:rsidR="00F220C3" w:rsidRPr="00743462">
        <w:rPr>
          <w:rFonts w:ascii="Calibri" w:eastAsia="Times New Roman" w:hAnsi="Calibri" w:cs="Calibri"/>
          <w:color w:val="000000"/>
        </w:rPr>
        <w:t>: The primary effort on this task so far has been the creation of a load profile page and posting of PG&amp;E load profiles. There was considerable interest from SDG&amp;E and SCE ab</w:t>
      </w:r>
      <w:r w:rsidR="001A2557">
        <w:rPr>
          <w:rFonts w:ascii="Calibri" w:eastAsia="Times New Roman" w:hAnsi="Calibri" w:cs="Calibri"/>
          <w:color w:val="000000"/>
        </w:rPr>
        <w:t xml:space="preserve">out posting their profiles. The </w:t>
      </w:r>
      <w:r w:rsidR="001B591B">
        <w:rPr>
          <w:rFonts w:ascii="Calibri" w:eastAsia="Times New Roman" w:hAnsi="Calibri" w:cs="Calibri"/>
          <w:color w:val="000000"/>
        </w:rPr>
        <w:t>representatives’ fro</w:t>
      </w:r>
      <w:r w:rsidR="001A2557">
        <w:rPr>
          <w:rFonts w:ascii="Calibri" w:eastAsia="Times New Roman" w:hAnsi="Calibri" w:cs="Calibri"/>
          <w:color w:val="000000"/>
        </w:rPr>
        <w:t>m this meeting</w:t>
      </w:r>
      <w:r w:rsidR="00F220C3" w:rsidRPr="00743462">
        <w:rPr>
          <w:rFonts w:ascii="Calibri" w:eastAsia="Times New Roman" w:hAnsi="Calibri" w:cs="Calibri"/>
          <w:color w:val="000000"/>
        </w:rPr>
        <w:t xml:space="preserve"> will discuss it with relevant staff at their companies.</w:t>
      </w:r>
    </w:p>
    <w:p w:rsidR="001B591B" w:rsidRPr="001B591B" w:rsidRDefault="001B591B" w:rsidP="001B591B">
      <w:pPr>
        <w:rPr>
          <w:sz w:val="24"/>
          <w:szCs w:val="24"/>
        </w:rPr>
      </w:pPr>
      <w:r>
        <w:rPr>
          <w:sz w:val="24"/>
          <w:szCs w:val="24"/>
        </w:rPr>
        <w:t xml:space="preserve">Brian Smith prompted a discussion about how we could make it better known that weather files are available on CALMAC. Joe Huang recommended announcements. Tim Caulfield pointed out that we could use the CALMAC Announcement Listserv, which has about 500 evaluation focused enrollees. </w:t>
      </w:r>
    </w:p>
    <w:p w:rsidR="00F220C3" w:rsidRPr="003E3BD4" w:rsidRDefault="00743462" w:rsidP="003E3BD4">
      <w:pPr>
        <w:rPr>
          <w:sz w:val="24"/>
          <w:szCs w:val="24"/>
        </w:rPr>
      </w:pPr>
      <w:r>
        <w:rPr>
          <w:sz w:val="24"/>
          <w:szCs w:val="24"/>
        </w:rPr>
        <w:t>Meeting concluded at approximately 9:40 AM. Next planned conference call will be at 9 AM</w:t>
      </w:r>
      <w:r w:rsidR="001A2557">
        <w:rPr>
          <w:sz w:val="24"/>
          <w:szCs w:val="24"/>
        </w:rPr>
        <w:t xml:space="preserve"> PDT</w:t>
      </w:r>
      <w:r>
        <w:rPr>
          <w:sz w:val="24"/>
          <w:szCs w:val="24"/>
        </w:rPr>
        <w:t>, May 14</w:t>
      </w:r>
      <w:r w:rsidRPr="00743462">
        <w:rPr>
          <w:sz w:val="24"/>
          <w:szCs w:val="24"/>
          <w:vertAlign w:val="superscript"/>
        </w:rPr>
        <w:t>th</w:t>
      </w:r>
      <w:r>
        <w:rPr>
          <w:sz w:val="24"/>
          <w:szCs w:val="24"/>
        </w:rPr>
        <w:t>, 2024.</w:t>
      </w:r>
    </w:p>
    <w:p w:rsidR="005E3D07" w:rsidRPr="00414CCE" w:rsidRDefault="005E3D07">
      <w:pPr>
        <w:rPr>
          <w:sz w:val="24"/>
          <w:szCs w:val="24"/>
        </w:rPr>
      </w:pPr>
      <w:r>
        <w:rPr>
          <w:b/>
          <w:sz w:val="24"/>
          <w:szCs w:val="24"/>
        </w:rPr>
        <w:br w:type="page"/>
      </w:r>
    </w:p>
    <w:p w:rsidR="005E3D07" w:rsidRDefault="005E3D07">
      <w:pPr>
        <w:rPr>
          <w:b/>
          <w:sz w:val="24"/>
          <w:szCs w:val="24"/>
        </w:rPr>
      </w:pPr>
    </w:p>
    <w:p w:rsidR="005774EC" w:rsidRPr="005774EC" w:rsidRDefault="005774EC" w:rsidP="005774EC">
      <w:pPr>
        <w:tabs>
          <w:tab w:val="left" w:pos="2790"/>
        </w:tabs>
        <w:jc w:val="center"/>
        <w:rPr>
          <w:b/>
          <w:sz w:val="24"/>
          <w:szCs w:val="24"/>
        </w:rPr>
      </w:pPr>
      <w:r w:rsidRPr="005774EC">
        <w:rPr>
          <w:b/>
          <w:sz w:val="24"/>
          <w:szCs w:val="24"/>
        </w:rPr>
        <w:t>Draft Agenda</w:t>
      </w:r>
      <w:r w:rsidRPr="005774EC">
        <w:rPr>
          <w:b/>
          <w:sz w:val="24"/>
          <w:szCs w:val="24"/>
        </w:rPr>
        <w:br/>
        <w:t>CALMAC Website Project Team Status Call</w:t>
      </w:r>
      <w:r w:rsidRPr="005774EC">
        <w:rPr>
          <w:b/>
          <w:sz w:val="24"/>
          <w:szCs w:val="24"/>
        </w:rPr>
        <w:br/>
        <w:t>Wednesday, March 20, 2024, 9 AM PDT</w:t>
      </w:r>
    </w:p>
    <w:p w:rsidR="005774EC" w:rsidRDefault="005774EC" w:rsidP="005774EC">
      <w:pPr>
        <w:pStyle w:val="ListParagraph"/>
        <w:numPr>
          <w:ilvl w:val="0"/>
          <w:numId w:val="1"/>
        </w:numPr>
        <w:tabs>
          <w:tab w:val="left" w:pos="2790"/>
        </w:tabs>
        <w:rPr>
          <w:sz w:val="24"/>
          <w:szCs w:val="24"/>
        </w:rPr>
      </w:pPr>
      <w:r>
        <w:rPr>
          <w:sz w:val="24"/>
          <w:szCs w:val="24"/>
        </w:rPr>
        <w:t>Project Status as of end of February, 2024.</w:t>
      </w:r>
    </w:p>
    <w:p w:rsidR="00F80CE4" w:rsidRDefault="005774EC" w:rsidP="00783036">
      <w:pPr>
        <w:pStyle w:val="ListParagraph"/>
        <w:numPr>
          <w:ilvl w:val="0"/>
          <w:numId w:val="1"/>
        </w:numPr>
        <w:tabs>
          <w:tab w:val="left" w:pos="2790"/>
        </w:tabs>
        <w:rPr>
          <w:sz w:val="24"/>
          <w:szCs w:val="24"/>
        </w:rPr>
      </w:pPr>
      <w:r w:rsidRPr="00F80CE4">
        <w:rPr>
          <w:sz w:val="24"/>
          <w:szCs w:val="24"/>
        </w:rPr>
        <w:t>Review re-scoping of Task 2.6.</w:t>
      </w:r>
      <w:bookmarkStart w:id="0" w:name="_GoBack"/>
    </w:p>
    <w:bookmarkEnd w:id="0"/>
    <w:p w:rsidR="00414CCE" w:rsidRPr="00F80CE4" w:rsidRDefault="005774EC" w:rsidP="00783036">
      <w:pPr>
        <w:pStyle w:val="ListParagraph"/>
        <w:numPr>
          <w:ilvl w:val="0"/>
          <w:numId w:val="1"/>
        </w:numPr>
        <w:tabs>
          <w:tab w:val="left" w:pos="2790"/>
        </w:tabs>
        <w:rPr>
          <w:sz w:val="24"/>
          <w:szCs w:val="24"/>
        </w:rPr>
      </w:pPr>
      <w:r w:rsidRPr="00F80CE4">
        <w:rPr>
          <w:sz w:val="24"/>
          <w:szCs w:val="24"/>
        </w:rPr>
        <w:t>Any Other Business.</w:t>
      </w:r>
      <w:r w:rsidRPr="00F80CE4">
        <w:rPr>
          <w:sz w:val="24"/>
          <w:szCs w:val="24"/>
        </w:rPr>
        <w:br/>
      </w:r>
      <w:r w:rsidRPr="00F80CE4">
        <w:rPr>
          <w:sz w:val="24"/>
          <w:szCs w:val="24"/>
        </w:rPr>
        <w:br/>
      </w:r>
    </w:p>
    <w:p w:rsidR="00414CCE" w:rsidRDefault="00414CCE">
      <w:pPr>
        <w:rPr>
          <w:sz w:val="24"/>
          <w:szCs w:val="24"/>
        </w:rPr>
      </w:pPr>
      <w:r>
        <w:rPr>
          <w:sz w:val="24"/>
          <w:szCs w:val="24"/>
        </w:rPr>
        <w:br w:type="page"/>
      </w:r>
    </w:p>
    <w:p w:rsidR="00414CCE" w:rsidRPr="00BA6AA6" w:rsidRDefault="00414CCE" w:rsidP="00414CCE">
      <w:pPr>
        <w:jc w:val="center"/>
        <w:rPr>
          <w:b/>
          <w:sz w:val="28"/>
          <w:szCs w:val="28"/>
        </w:rPr>
      </w:pPr>
      <w:r w:rsidRPr="00BA6AA6">
        <w:rPr>
          <w:b/>
          <w:sz w:val="28"/>
          <w:szCs w:val="28"/>
        </w:rPr>
        <w:lastRenderedPageBreak/>
        <w:t>Status Report</w:t>
      </w:r>
      <w:r w:rsidRPr="00BA6AA6">
        <w:rPr>
          <w:b/>
          <w:sz w:val="28"/>
          <w:szCs w:val="28"/>
        </w:rPr>
        <w:br/>
        <w:t xml:space="preserve">CALMAC Website Maintenance </w:t>
      </w:r>
      <w:r w:rsidRPr="00BA6AA6">
        <w:rPr>
          <w:b/>
          <w:sz w:val="28"/>
          <w:szCs w:val="28"/>
        </w:rPr>
        <w:br/>
        <w:t>and Weather Files Project</w:t>
      </w:r>
      <w:r>
        <w:rPr>
          <w:b/>
          <w:sz w:val="28"/>
          <w:szCs w:val="28"/>
        </w:rPr>
        <w:br/>
        <w:t>March 14, 2024</w:t>
      </w:r>
    </w:p>
    <w:p w:rsidR="00414CCE" w:rsidRDefault="00414CCE" w:rsidP="00414CCE">
      <w:pPr>
        <w:rPr>
          <w:sz w:val="24"/>
          <w:szCs w:val="24"/>
        </w:rPr>
      </w:pPr>
      <w:r>
        <w:rPr>
          <w:sz w:val="24"/>
          <w:szCs w:val="24"/>
        </w:rPr>
        <w:t>S</w:t>
      </w:r>
      <w:r w:rsidRPr="00D9227C">
        <w:rPr>
          <w:sz w:val="24"/>
          <w:szCs w:val="24"/>
        </w:rPr>
        <w:t>tatus of project tasks, both in percent expenditure and estimate percent complete.</w:t>
      </w:r>
    </w:p>
    <w:p w:rsidR="00414CCE" w:rsidRDefault="00414CCE" w:rsidP="00414CCE">
      <w:pPr>
        <w:jc w:val="center"/>
        <w:rPr>
          <w:sz w:val="24"/>
          <w:szCs w:val="24"/>
        </w:rPr>
      </w:pPr>
      <w:r>
        <w:rPr>
          <w:sz w:val="24"/>
          <w:szCs w:val="24"/>
        </w:rPr>
        <w:t>As of February 29, 2024</w:t>
      </w:r>
    </w:p>
    <w:tbl>
      <w:tblPr>
        <w:tblW w:w="9033" w:type="dxa"/>
        <w:tblLook w:val="04A0" w:firstRow="1" w:lastRow="0" w:firstColumn="1" w:lastColumn="0" w:noHBand="0" w:noVBand="1"/>
      </w:tblPr>
      <w:tblGrid>
        <w:gridCol w:w="1430"/>
        <w:gridCol w:w="2403"/>
        <w:gridCol w:w="1360"/>
        <w:gridCol w:w="1240"/>
        <w:gridCol w:w="1260"/>
        <w:gridCol w:w="1340"/>
      </w:tblGrid>
      <w:tr w:rsidR="00414CCE" w:rsidRPr="00AA6D8E" w:rsidTr="00C30230">
        <w:trPr>
          <w:trHeight w:val="300"/>
        </w:trPr>
        <w:tc>
          <w:tcPr>
            <w:tcW w:w="1430" w:type="dxa"/>
            <w:tcBorders>
              <w:top w:val="single" w:sz="12" w:space="0" w:color="auto"/>
              <w:left w:val="single" w:sz="12" w:space="0" w:color="auto"/>
              <w:bottom w:val="single" w:sz="12" w:space="0" w:color="auto"/>
              <w:right w:val="single" w:sz="4" w:space="0" w:color="auto"/>
            </w:tcBorders>
            <w:shd w:val="clear" w:color="auto" w:fill="auto"/>
            <w:noWrap/>
            <w:vAlign w:val="bottom"/>
            <w:hideMark/>
          </w:tcPr>
          <w:p w:rsidR="00414CCE" w:rsidRPr="00AA6D8E" w:rsidRDefault="00414CCE" w:rsidP="00C30230">
            <w:pPr>
              <w:spacing w:after="0" w:line="240" w:lineRule="auto"/>
              <w:rPr>
                <w:rFonts w:ascii="Calibri" w:eastAsia="Times New Roman" w:hAnsi="Calibri" w:cs="Calibri"/>
                <w:b/>
                <w:bCs/>
                <w:color w:val="000000"/>
              </w:rPr>
            </w:pPr>
            <w:r w:rsidRPr="00AA6D8E">
              <w:rPr>
                <w:rFonts w:ascii="Calibri" w:eastAsia="Times New Roman" w:hAnsi="Calibri" w:cs="Calibri"/>
                <w:b/>
                <w:bCs/>
                <w:color w:val="000000"/>
              </w:rPr>
              <w:t> </w:t>
            </w:r>
          </w:p>
        </w:tc>
        <w:tc>
          <w:tcPr>
            <w:tcW w:w="2403" w:type="dxa"/>
            <w:tcBorders>
              <w:top w:val="single" w:sz="12" w:space="0" w:color="auto"/>
              <w:left w:val="single" w:sz="4" w:space="0" w:color="auto"/>
              <w:bottom w:val="single" w:sz="12" w:space="0" w:color="auto"/>
              <w:right w:val="single" w:sz="12" w:space="0" w:color="auto"/>
            </w:tcBorders>
            <w:shd w:val="clear" w:color="auto" w:fill="auto"/>
            <w:noWrap/>
            <w:vAlign w:val="bottom"/>
            <w:hideMark/>
          </w:tcPr>
          <w:p w:rsidR="00414CCE" w:rsidRPr="00AA6D8E" w:rsidRDefault="00414CCE" w:rsidP="00C30230">
            <w:pPr>
              <w:spacing w:after="0" w:line="240" w:lineRule="auto"/>
              <w:rPr>
                <w:rFonts w:ascii="Calibri" w:eastAsia="Times New Roman" w:hAnsi="Calibri" w:cs="Calibri"/>
                <w:b/>
                <w:bCs/>
                <w:color w:val="000000"/>
              </w:rPr>
            </w:pPr>
            <w:r w:rsidRPr="00AA6D8E">
              <w:rPr>
                <w:rFonts w:ascii="Calibri" w:eastAsia="Times New Roman" w:hAnsi="Calibri" w:cs="Calibri"/>
                <w:b/>
                <w:bCs/>
                <w:color w:val="000000"/>
              </w:rPr>
              <w:t> </w:t>
            </w:r>
          </w:p>
        </w:tc>
        <w:tc>
          <w:tcPr>
            <w:tcW w:w="1360" w:type="dxa"/>
            <w:tcBorders>
              <w:top w:val="single" w:sz="12" w:space="0" w:color="auto"/>
              <w:left w:val="single" w:sz="12" w:space="0" w:color="auto"/>
              <w:bottom w:val="single" w:sz="12" w:space="0" w:color="auto"/>
              <w:right w:val="single" w:sz="4" w:space="0" w:color="auto"/>
            </w:tcBorders>
            <w:shd w:val="clear" w:color="auto" w:fill="auto"/>
            <w:noWrap/>
            <w:vAlign w:val="bottom"/>
            <w:hideMark/>
          </w:tcPr>
          <w:p w:rsidR="00414CCE" w:rsidRPr="00AA6D8E" w:rsidRDefault="00414CCE" w:rsidP="00C30230">
            <w:pPr>
              <w:spacing w:after="0" w:line="240" w:lineRule="auto"/>
              <w:jc w:val="center"/>
              <w:rPr>
                <w:rFonts w:ascii="Calibri" w:eastAsia="Times New Roman" w:hAnsi="Calibri" w:cs="Calibri"/>
                <w:b/>
                <w:bCs/>
                <w:color w:val="000000"/>
              </w:rPr>
            </w:pPr>
            <w:r w:rsidRPr="00AA6D8E">
              <w:rPr>
                <w:rFonts w:ascii="Calibri" w:eastAsia="Times New Roman" w:hAnsi="Calibri" w:cs="Calibri"/>
                <w:b/>
                <w:bCs/>
                <w:color w:val="000000"/>
              </w:rPr>
              <w:t>Budget ($)</w:t>
            </w:r>
          </w:p>
        </w:tc>
        <w:tc>
          <w:tcPr>
            <w:tcW w:w="1240" w:type="dxa"/>
            <w:tcBorders>
              <w:top w:val="single" w:sz="12" w:space="0" w:color="auto"/>
              <w:left w:val="nil"/>
              <w:bottom w:val="single" w:sz="12" w:space="0" w:color="auto"/>
              <w:right w:val="single" w:sz="12" w:space="0" w:color="auto"/>
            </w:tcBorders>
            <w:shd w:val="clear" w:color="auto" w:fill="auto"/>
            <w:noWrap/>
            <w:vAlign w:val="bottom"/>
            <w:hideMark/>
          </w:tcPr>
          <w:p w:rsidR="00414CCE" w:rsidRPr="00AA6D8E" w:rsidRDefault="00414CCE" w:rsidP="00C30230">
            <w:pPr>
              <w:spacing w:after="0" w:line="240" w:lineRule="auto"/>
              <w:jc w:val="center"/>
              <w:rPr>
                <w:rFonts w:ascii="Calibri" w:eastAsia="Times New Roman" w:hAnsi="Calibri" w:cs="Calibri"/>
                <w:b/>
                <w:bCs/>
                <w:color w:val="000000"/>
              </w:rPr>
            </w:pPr>
            <w:r w:rsidRPr="00AA6D8E">
              <w:rPr>
                <w:rFonts w:ascii="Calibri" w:eastAsia="Times New Roman" w:hAnsi="Calibri" w:cs="Calibri"/>
                <w:b/>
                <w:bCs/>
                <w:color w:val="000000"/>
              </w:rPr>
              <w:t>Spent ($)</w:t>
            </w:r>
          </w:p>
        </w:tc>
        <w:tc>
          <w:tcPr>
            <w:tcW w:w="1260" w:type="dxa"/>
            <w:tcBorders>
              <w:top w:val="single" w:sz="12" w:space="0" w:color="auto"/>
              <w:left w:val="single" w:sz="12" w:space="0" w:color="auto"/>
              <w:bottom w:val="single" w:sz="12" w:space="0" w:color="auto"/>
              <w:right w:val="single" w:sz="4" w:space="0" w:color="auto"/>
            </w:tcBorders>
            <w:shd w:val="clear" w:color="auto" w:fill="auto"/>
            <w:noWrap/>
            <w:vAlign w:val="bottom"/>
            <w:hideMark/>
          </w:tcPr>
          <w:p w:rsidR="00414CCE" w:rsidRPr="00AA6D8E" w:rsidRDefault="00414CCE" w:rsidP="00C30230">
            <w:pPr>
              <w:spacing w:after="0" w:line="240" w:lineRule="auto"/>
              <w:jc w:val="center"/>
              <w:rPr>
                <w:rFonts w:ascii="Calibri" w:eastAsia="Times New Roman" w:hAnsi="Calibri" w:cs="Calibri"/>
                <w:b/>
                <w:bCs/>
                <w:color w:val="000000"/>
              </w:rPr>
            </w:pPr>
            <w:r w:rsidRPr="00AA6D8E">
              <w:rPr>
                <w:rFonts w:ascii="Calibri" w:eastAsia="Times New Roman" w:hAnsi="Calibri" w:cs="Calibri"/>
                <w:b/>
                <w:bCs/>
                <w:color w:val="000000"/>
              </w:rPr>
              <w:t>% Expended</w:t>
            </w:r>
          </w:p>
        </w:tc>
        <w:tc>
          <w:tcPr>
            <w:tcW w:w="1340" w:type="dxa"/>
            <w:tcBorders>
              <w:top w:val="single" w:sz="12" w:space="0" w:color="auto"/>
              <w:left w:val="nil"/>
              <w:bottom w:val="single" w:sz="12" w:space="0" w:color="auto"/>
              <w:right w:val="single" w:sz="12" w:space="0" w:color="auto"/>
            </w:tcBorders>
            <w:shd w:val="clear" w:color="auto" w:fill="auto"/>
            <w:noWrap/>
            <w:vAlign w:val="bottom"/>
            <w:hideMark/>
          </w:tcPr>
          <w:p w:rsidR="00414CCE" w:rsidRPr="00AA6D8E" w:rsidRDefault="00414CCE" w:rsidP="00C30230">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Est. % Complete</w:t>
            </w:r>
          </w:p>
        </w:tc>
      </w:tr>
      <w:tr w:rsidR="00414CCE" w:rsidRPr="00AA6D8E" w:rsidTr="00C30230">
        <w:trPr>
          <w:trHeight w:val="288"/>
        </w:trPr>
        <w:tc>
          <w:tcPr>
            <w:tcW w:w="143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414CCE" w:rsidRPr="00AA6D8E" w:rsidRDefault="00414CCE" w:rsidP="00C30230">
            <w:pPr>
              <w:spacing w:after="0" w:line="240" w:lineRule="auto"/>
              <w:rPr>
                <w:rFonts w:ascii="Calibri" w:eastAsia="Times New Roman" w:hAnsi="Calibri" w:cs="Calibri"/>
                <w:color w:val="000000"/>
              </w:rPr>
            </w:pPr>
            <w:r w:rsidRPr="00AA6D8E">
              <w:rPr>
                <w:rFonts w:ascii="Calibri" w:eastAsia="Times New Roman" w:hAnsi="Calibri" w:cs="Calibri"/>
                <w:color w:val="000000"/>
              </w:rPr>
              <w:t>Task 1</w:t>
            </w:r>
          </w:p>
        </w:tc>
        <w:tc>
          <w:tcPr>
            <w:tcW w:w="2403" w:type="dxa"/>
            <w:tcBorders>
              <w:top w:val="single" w:sz="12" w:space="0" w:color="auto"/>
              <w:left w:val="nil"/>
              <w:bottom w:val="single" w:sz="4" w:space="0" w:color="auto"/>
              <w:right w:val="single" w:sz="12" w:space="0" w:color="auto"/>
            </w:tcBorders>
            <w:shd w:val="clear" w:color="auto" w:fill="auto"/>
            <w:noWrap/>
            <w:vAlign w:val="bottom"/>
            <w:hideMark/>
          </w:tcPr>
          <w:p w:rsidR="00414CCE" w:rsidRPr="00AA6D8E" w:rsidRDefault="00414CCE" w:rsidP="00C30230">
            <w:pPr>
              <w:spacing w:after="0" w:line="240" w:lineRule="auto"/>
              <w:rPr>
                <w:rFonts w:ascii="Calibri" w:eastAsia="Times New Roman" w:hAnsi="Calibri" w:cs="Calibri"/>
                <w:color w:val="000000"/>
              </w:rPr>
            </w:pPr>
            <w:r w:rsidRPr="00AA6D8E">
              <w:rPr>
                <w:rFonts w:ascii="Calibri" w:eastAsia="Times New Roman" w:hAnsi="Calibri" w:cs="Calibri"/>
                <w:color w:val="000000"/>
              </w:rPr>
              <w:t>Site Maint</w:t>
            </w:r>
            <w:r>
              <w:rPr>
                <w:rFonts w:ascii="Calibri" w:eastAsia="Times New Roman" w:hAnsi="Calibri" w:cs="Calibri"/>
                <w:color w:val="000000"/>
              </w:rPr>
              <w:t>enance</w:t>
            </w:r>
          </w:p>
        </w:tc>
        <w:tc>
          <w:tcPr>
            <w:tcW w:w="136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414CCE" w:rsidRPr="00AA6D8E" w:rsidRDefault="00414CCE" w:rsidP="00C30230">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AA6D8E">
              <w:rPr>
                <w:rFonts w:ascii="Calibri" w:eastAsia="Times New Roman" w:hAnsi="Calibri" w:cs="Calibri"/>
                <w:color w:val="000000"/>
              </w:rPr>
              <w:t xml:space="preserve"> 109,555 </w:t>
            </w:r>
          </w:p>
        </w:tc>
        <w:tc>
          <w:tcPr>
            <w:tcW w:w="1240" w:type="dxa"/>
            <w:tcBorders>
              <w:top w:val="single" w:sz="12" w:space="0" w:color="auto"/>
              <w:left w:val="nil"/>
              <w:bottom w:val="single" w:sz="4" w:space="0" w:color="auto"/>
              <w:right w:val="single" w:sz="12" w:space="0" w:color="auto"/>
            </w:tcBorders>
            <w:shd w:val="clear" w:color="auto" w:fill="auto"/>
            <w:noWrap/>
            <w:vAlign w:val="bottom"/>
            <w:hideMark/>
          </w:tcPr>
          <w:p w:rsidR="00414CCE" w:rsidRPr="00AA6D8E" w:rsidRDefault="00414CCE" w:rsidP="00C30230">
            <w:pPr>
              <w:spacing w:after="0" w:line="240" w:lineRule="auto"/>
              <w:rPr>
                <w:rFonts w:ascii="Calibri" w:eastAsia="Times New Roman" w:hAnsi="Calibri" w:cs="Calibri"/>
                <w:color w:val="000000"/>
              </w:rPr>
            </w:pPr>
            <w:r>
              <w:rPr>
                <w:rFonts w:ascii="Calibri" w:eastAsia="Times New Roman" w:hAnsi="Calibri" w:cs="Calibri"/>
                <w:color w:val="000000"/>
              </w:rPr>
              <w:t xml:space="preserve"> $     33,413</w:t>
            </w:r>
            <w:r w:rsidRPr="00AA6D8E">
              <w:rPr>
                <w:rFonts w:ascii="Calibri" w:eastAsia="Times New Roman" w:hAnsi="Calibri" w:cs="Calibri"/>
                <w:color w:val="000000"/>
              </w:rPr>
              <w:t xml:space="preserve"> </w:t>
            </w:r>
          </w:p>
        </w:tc>
        <w:tc>
          <w:tcPr>
            <w:tcW w:w="126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414CCE" w:rsidRPr="00AA6D8E" w:rsidRDefault="00414CCE" w:rsidP="00C30230">
            <w:pPr>
              <w:spacing w:after="0" w:line="240" w:lineRule="auto"/>
              <w:jc w:val="right"/>
              <w:rPr>
                <w:rFonts w:ascii="Calibri" w:eastAsia="Times New Roman" w:hAnsi="Calibri" w:cs="Calibri"/>
                <w:color w:val="000000"/>
              </w:rPr>
            </w:pPr>
            <w:r>
              <w:rPr>
                <w:rFonts w:ascii="Calibri" w:eastAsia="Times New Roman" w:hAnsi="Calibri" w:cs="Calibri"/>
                <w:color w:val="000000"/>
              </w:rPr>
              <w:t>30</w:t>
            </w:r>
            <w:r w:rsidRPr="00AA6D8E">
              <w:rPr>
                <w:rFonts w:ascii="Calibri" w:eastAsia="Times New Roman" w:hAnsi="Calibri" w:cs="Calibri"/>
                <w:color w:val="000000"/>
              </w:rPr>
              <w:t>%</w:t>
            </w:r>
          </w:p>
        </w:tc>
        <w:tc>
          <w:tcPr>
            <w:tcW w:w="1340" w:type="dxa"/>
            <w:tcBorders>
              <w:top w:val="single" w:sz="12" w:space="0" w:color="auto"/>
              <w:left w:val="nil"/>
              <w:bottom w:val="single" w:sz="4" w:space="0" w:color="auto"/>
              <w:right w:val="single" w:sz="12" w:space="0" w:color="auto"/>
            </w:tcBorders>
            <w:shd w:val="clear" w:color="auto" w:fill="auto"/>
            <w:noWrap/>
            <w:vAlign w:val="bottom"/>
            <w:hideMark/>
          </w:tcPr>
          <w:p w:rsidR="00414CCE" w:rsidRPr="00AA6D8E" w:rsidRDefault="00414CCE" w:rsidP="00C30230">
            <w:pPr>
              <w:spacing w:after="0" w:line="240" w:lineRule="auto"/>
              <w:jc w:val="center"/>
              <w:rPr>
                <w:rFonts w:ascii="Calibri" w:eastAsia="Times New Roman" w:hAnsi="Calibri" w:cs="Calibri"/>
                <w:color w:val="000000"/>
              </w:rPr>
            </w:pPr>
            <w:r>
              <w:rPr>
                <w:rFonts w:ascii="Calibri" w:eastAsia="Times New Roman" w:hAnsi="Calibri" w:cs="Calibri"/>
                <w:color w:val="000000"/>
              </w:rPr>
              <w:t>40</w:t>
            </w:r>
            <w:r w:rsidRPr="00AA6D8E">
              <w:rPr>
                <w:rFonts w:ascii="Calibri" w:eastAsia="Times New Roman" w:hAnsi="Calibri" w:cs="Calibri"/>
                <w:color w:val="000000"/>
              </w:rPr>
              <w:t>%</w:t>
            </w:r>
          </w:p>
        </w:tc>
      </w:tr>
      <w:tr w:rsidR="00414CCE" w:rsidRPr="00AA6D8E" w:rsidTr="00C30230">
        <w:trPr>
          <w:trHeight w:val="288"/>
        </w:trPr>
        <w:tc>
          <w:tcPr>
            <w:tcW w:w="1430" w:type="dxa"/>
            <w:tcBorders>
              <w:top w:val="nil"/>
              <w:left w:val="single" w:sz="12" w:space="0" w:color="auto"/>
              <w:bottom w:val="single" w:sz="4" w:space="0" w:color="auto"/>
              <w:right w:val="single" w:sz="4" w:space="0" w:color="auto"/>
            </w:tcBorders>
            <w:shd w:val="clear" w:color="auto" w:fill="auto"/>
            <w:noWrap/>
            <w:vAlign w:val="bottom"/>
            <w:hideMark/>
          </w:tcPr>
          <w:p w:rsidR="00414CCE" w:rsidRPr="00AA6D8E" w:rsidRDefault="00414CCE" w:rsidP="00C30230">
            <w:pPr>
              <w:spacing w:after="0" w:line="240" w:lineRule="auto"/>
              <w:rPr>
                <w:rFonts w:ascii="Calibri" w:eastAsia="Times New Roman" w:hAnsi="Calibri" w:cs="Calibri"/>
                <w:color w:val="000000"/>
              </w:rPr>
            </w:pPr>
            <w:r w:rsidRPr="00AA6D8E">
              <w:rPr>
                <w:rFonts w:ascii="Calibri" w:eastAsia="Times New Roman" w:hAnsi="Calibri" w:cs="Calibri"/>
                <w:color w:val="000000"/>
              </w:rPr>
              <w:t>Task 2.1</w:t>
            </w:r>
          </w:p>
        </w:tc>
        <w:tc>
          <w:tcPr>
            <w:tcW w:w="2403" w:type="dxa"/>
            <w:tcBorders>
              <w:top w:val="nil"/>
              <w:left w:val="nil"/>
              <w:bottom w:val="single" w:sz="4" w:space="0" w:color="auto"/>
              <w:right w:val="single" w:sz="12" w:space="0" w:color="auto"/>
            </w:tcBorders>
            <w:shd w:val="clear" w:color="auto" w:fill="auto"/>
            <w:noWrap/>
            <w:vAlign w:val="bottom"/>
            <w:hideMark/>
          </w:tcPr>
          <w:p w:rsidR="00414CCE" w:rsidRPr="00AA6D8E" w:rsidRDefault="00414CCE" w:rsidP="00C30230">
            <w:pPr>
              <w:spacing w:after="0" w:line="240" w:lineRule="auto"/>
              <w:rPr>
                <w:rFonts w:ascii="Calibri" w:eastAsia="Times New Roman" w:hAnsi="Calibri" w:cs="Calibri"/>
                <w:color w:val="000000"/>
              </w:rPr>
            </w:pPr>
            <w:r w:rsidRPr="00AA6D8E">
              <w:rPr>
                <w:rFonts w:ascii="Calibri" w:eastAsia="Times New Roman" w:hAnsi="Calibri" w:cs="Calibri"/>
                <w:color w:val="000000"/>
              </w:rPr>
              <w:t>Interactive Map</w:t>
            </w:r>
          </w:p>
        </w:tc>
        <w:tc>
          <w:tcPr>
            <w:tcW w:w="1360" w:type="dxa"/>
            <w:tcBorders>
              <w:top w:val="nil"/>
              <w:left w:val="single" w:sz="12" w:space="0" w:color="auto"/>
              <w:bottom w:val="single" w:sz="4" w:space="0" w:color="auto"/>
              <w:right w:val="single" w:sz="4" w:space="0" w:color="auto"/>
            </w:tcBorders>
            <w:shd w:val="clear" w:color="auto" w:fill="auto"/>
            <w:noWrap/>
            <w:vAlign w:val="bottom"/>
            <w:hideMark/>
          </w:tcPr>
          <w:p w:rsidR="00414CCE" w:rsidRPr="00AA6D8E" w:rsidRDefault="00414CCE" w:rsidP="00C30230">
            <w:pPr>
              <w:spacing w:after="0" w:line="240" w:lineRule="auto"/>
              <w:rPr>
                <w:rFonts w:ascii="Calibri" w:eastAsia="Times New Roman" w:hAnsi="Calibri" w:cs="Calibri"/>
                <w:color w:val="000000"/>
              </w:rPr>
            </w:pPr>
            <w:r w:rsidRPr="00AA6D8E">
              <w:rPr>
                <w:rFonts w:ascii="Calibri" w:eastAsia="Times New Roman" w:hAnsi="Calibri" w:cs="Calibri"/>
                <w:color w:val="000000"/>
              </w:rPr>
              <w:t xml:space="preserve"> $       </w:t>
            </w:r>
            <w:r>
              <w:rPr>
                <w:rFonts w:ascii="Calibri" w:eastAsia="Times New Roman" w:hAnsi="Calibri" w:cs="Calibri"/>
                <w:color w:val="000000"/>
              </w:rPr>
              <w:t xml:space="preserve">  </w:t>
            </w:r>
            <w:r w:rsidRPr="00AA6D8E">
              <w:rPr>
                <w:rFonts w:ascii="Calibri" w:eastAsia="Times New Roman" w:hAnsi="Calibri" w:cs="Calibri"/>
                <w:color w:val="000000"/>
              </w:rPr>
              <w:t xml:space="preserve">7,950 </w:t>
            </w:r>
          </w:p>
        </w:tc>
        <w:tc>
          <w:tcPr>
            <w:tcW w:w="1240" w:type="dxa"/>
            <w:tcBorders>
              <w:top w:val="nil"/>
              <w:left w:val="nil"/>
              <w:bottom w:val="single" w:sz="4" w:space="0" w:color="auto"/>
              <w:right w:val="single" w:sz="12" w:space="0" w:color="auto"/>
            </w:tcBorders>
            <w:shd w:val="clear" w:color="auto" w:fill="auto"/>
            <w:noWrap/>
            <w:vAlign w:val="bottom"/>
            <w:hideMark/>
          </w:tcPr>
          <w:p w:rsidR="00414CCE" w:rsidRPr="00AA6D8E" w:rsidRDefault="00414CCE" w:rsidP="00C30230">
            <w:pPr>
              <w:spacing w:after="0" w:line="240" w:lineRule="auto"/>
              <w:rPr>
                <w:rFonts w:ascii="Calibri" w:eastAsia="Times New Roman" w:hAnsi="Calibri" w:cs="Calibri"/>
                <w:color w:val="000000"/>
              </w:rPr>
            </w:pPr>
            <w:r>
              <w:rPr>
                <w:rFonts w:ascii="Calibri" w:eastAsia="Times New Roman" w:hAnsi="Calibri" w:cs="Calibri"/>
                <w:color w:val="000000"/>
              </w:rPr>
              <w:t xml:space="preserve"> $       8,485</w:t>
            </w:r>
            <w:r w:rsidRPr="00AA6D8E">
              <w:rPr>
                <w:rFonts w:ascii="Calibri" w:eastAsia="Times New Roman" w:hAnsi="Calibri" w:cs="Calibri"/>
                <w:color w:val="000000"/>
              </w:rPr>
              <w:t xml:space="preserve"> </w:t>
            </w:r>
          </w:p>
        </w:tc>
        <w:tc>
          <w:tcPr>
            <w:tcW w:w="1260" w:type="dxa"/>
            <w:tcBorders>
              <w:top w:val="nil"/>
              <w:left w:val="single" w:sz="12" w:space="0" w:color="auto"/>
              <w:bottom w:val="single" w:sz="4" w:space="0" w:color="auto"/>
              <w:right w:val="single" w:sz="4" w:space="0" w:color="auto"/>
            </w:tcBorders>
            <w:shd w:val="clear" w:color="auto" w:fill="auto"/>
            <w:noWrap/>
            <w:vAlign w:val="bottom"/>
            <w:hideMark/>
          </w:tcPr>
          <w:p w:rsidR="00414CCE" w:rsidRPr="00AA6D8E" w:rsidRDefault="00414CCE" w:rsidP="00C30230">
            <w:pPr>
              <w:spacing w:after="0" w:line="240" w:lineRule="auto"/>
              <w:jc w:val="right"/>
              <w:rPr>
                <w:rFonts w:ascii="Calibri" w:eastAsia="Times New Roman" w:hAnsi="Calibri" w:cs="Calibri"/>
                <w:color w:val="000000"/>
              </w:rPr>
            </w:pPr>
            <w:r>
              <w:rPr>
                <w:rFonts w:ascii="Calibri" w:eastAsia="Times New Roman" w:hAnsi="Calibri" w:cs="Calibri"/>
                <w:color w:val="000000"/>
              </w:rPr>
              <w:t>107</w:t>
            </w:r>
            <w:r w:rsidRPr="00AA6D8E">
              <w:rPr>
                <w:rFonts w:ascii="Calibri" w:eastAsia="Times New Roman" w:hAnsi="Calibri" w:cs="Calibri"/>
                <w:color w:val="000000"/>
              </w:rPr>
              <w:t>%</w:t>
            </w:r>
          </w:p>
        </w:tc>
        <w:tc>
          <w:tcPr>
            <w:tcW w:w="1340" w:type="dxa"/>
            <w:tcBorders>
              <w:top w:val="nil"/>
              <w:left w:val="nil"/>
              <w:bottom w:val="single" w:sz="4" w:space="0" w:color="auto"/>
              <w:right w:val="single" w:sz="12" w:space="0" w:color="auto"/>
            </w:tcBorders>
            <w:shd w:val="clear" w:color="auto" w:fill="auto"/>
            <w:noWrap/>
            <w:vAlign w:val="bottom"/>
            <w:hideMark/>
          </w:tcPr>
          <w:p w:rsidR="00414CCE" w:rsidRPr="00AA6D8E" w:rsidRDefault="00414CCE" w:rsidP="00C30230">
            <w:pPr>
              <w:spacing w:after="0" w:line="240" w:lineRule="auto"/>
              <w:jc w:val="center"/>
              <w:rPr>
                <w:rFonts w:ascii="Calibri" w:eastAsia="Times New Roman" w:hAnsi="Calibri" w:cs="Calibri"/>
                <w:color w:val="000000"/>
              </w:rPr>
            </w:pPr>
            <w:r>
              <w:rPr>
                <w:rFonts w:ascii="Calibri" w:eastAsia="Times New Roman" w:hAnsi="Calibri" w:cs="Calibri"/>
                <w:color w:val="000000"/>
              </w:rPr>
              <w:t>100</w:t>
            </w:r>
            <w:r w:rsidRPr="00AA6D8E">
              <w:rPr>
                <w:rFonts w:ascii="Calibri" w:eastAsia="Times New Roman" w:hAnsi="Calibri" w:cs="Calibri"/>
                <w:color w:val="000000"/>
              </w:rPr>
              <w:t>%</w:t>
            </w:r>
          </w:p>
        </w:tc>
      </w:tr>
      <w:tr w:rsidR="00414CCE" w:rsidRPr="00AA6D8E" w:rsidTr="00C30230">
        <w:trPr>
          <w:trHeight w:val="288"/>
        </w:trPr>
        <w:tc>
          <w:tcPr>
            <w:tcW w:w="1430" w:type="dxa"/>
            <w:tcBorders>
              <w:top w:val="nil"/>
              <w:left w:val="single" w:sz="12" w:space="0" w:color="auto"/>
              <w:bottom w:val="single" w:sz="4" w:space="0" w:color="auto"/>
              <w:right w:val="single" w:sz="4" w:space="0" w:color="auto"/>
            </w:tcBorders>
            <w:shd w:val="clear" w:color="auto" w:fill="auto"/>
            <w:noWrap/>
            <w:vAlign w:val="bottom"/>
            <w:hideMark/>
          </w:tcPr>
          <w:p w:rsidR="00414CCE" w:rsidRPr="00AA6D8E" w:rsidRDefault="00414CCE" w:rsidP="00C30230">
            <w:pPr>
              <w:spacing w:after="0" w:line="240" w:lineRule="auto"/>
              <w:rPr>
                <w:rFonts w:ascii="Calibri" w:eastAsia="Times New Roman" w:hAnsi="Calibri" w:cs="Calibri"/>
                <w:color w:val="000000"/>
              </w:rPr>
            </w:pPr>
            <w:r w:rsidRPr="00AA6D8E">
              <w:rPr>
                <w:rFonts w:ascii="Calibri" w:eastAsia="Times New Roman" w:hAnsi="Calibri" w:cs="Calibri"/>
                <w:color w:val="000000"/>
              </w:rPr>
              <w:t>Task 2.2</w:t>
            </w:r>
          </w:p>
        </w:tc>
        <w:tc>
          <w:tcPr>
            <w:tcW w:w="2403" w:type="dxa"/>
            <w:tcBorders>
              <w:top w:val="nil"/>
              <w:left w:val="nil"/>
              <w:bottom w:val="single" w:sz="4" w:space="0" w:color="auto"/>
              <w:right w:val="single" w:sz="12" w:space="0" w:color="auto"/>
            </w:tcBorders>
            <w:shd w:val="clear" w:color="auto" w:fill="auto"/>
            <w:noWrap/>
            <w:vAlign w:val="bottom"/>
            <w:hideMark/>
          </w:tcPr>
          <w:p w:rsidR="00414CCE" w:rsidRPr="00AA6D8E" w:rsidRDefault="00414CCE" w:rsidP="00C30230">
            <w:pPr>
              <w:spacing w:after="0" w:line="240" w:lineRule="auto"/>
              <w:rPr>
                <w:rFonts w:ascii="Calibri" w:eastAsia="Times New Roman" w:hAnsi="Calibri" w:cs="Calibri"/>
                <w:color w:val="000000"/>
              </w:rPr>
            </w:pPr>
            <w:r>
              <w:rPr>
                <w:rFonts w:ascii="Calibri" w:eastAsia="Times New Roman" w:hAnsi="Calibri" w:cs="Calibri"/>
                <w:color w:val="000000"/>
              </w:rPr>
              <w:t>Automate year-to-</w:t>
            </w:r>
            <w:r w:rsidRPr="00AA6D8E">
              <w:rPr>
                <w:rFonts w:ascii="Calibri" w:eastAsia="Times New Roman" w:hAnsi="Calibri" w:cs="Calibri"/>
                <w:color w:val="000000"/>
              </w:rPr>
              <w:t>y</w:t>
            </w:r>
            <w:r>
              <w:rPr>
                <w:rFonts w:ascii="Calibri" w:eastAsia="Times New Roman" w:hAnsi="Calibri" w:cs="Calibri"/>
                <w:color w:val="000000"/>
              </w:rPr>
              <w:t>ea</w:t>
            </w:r>
            <w:r w:rsidRPr="00AA6D8E">
              <w:rPr>
                <w:rFonts w:ascii="Calibri" w:eastAsia="Times New Roman" w:hAnsi="Calibri" w:cs="Calibri"/>
                <w:color w:val="000000"/>
              </w:rPr>
              <w:t>r</w:t>
            </w:r>
          </w:p>
        </w:tc>
        <w:tc>
          <w:tcPr>
            <w:tcW w:w="1360" w:type="dxa"/>
            <w:tcBorders>
              <w:top w:val="nil"/>
              <w:left w:val="single" w:sz="12" w:space="0" w:color="auto"/>
              <w:bottom w:val="single" w:sz="4" w:space="0" w:color="auto"/>
              <w:right w:val="single" w:sz="4" w:space="0" w:color="auto"/>
            </w:tcBorders>
            <w:shd w:val="clear" w:color="auto" w:fill="auto"/>
            <w:noWrap/>
            <w:vAlign w:val="bottom"/>
            <w:hideMark/>
          </w:tcPr>
          <w:p w:rsidR="00414CCE" w:rsidRPr="00AA6D8E" w:rsidRDefault="00414CCE" w:rsidP="00C30230">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AA6D8E">
              <w:rPr>
                <w:rFonts w:ascii="Calibri" w:eastAsia="Times New Roman" w:hAnsi="Calibri" w:cs="Calibri"/>
                <w:color w:val="000000"/>
              </w:rPr>
              <w:t xml:space="preserve">7,030 </w:t>
            </w:r>
          </w:p>
        </w:tc>
        <w:tc>
          <w:tcPr>
            <w:tcW w:w="1240" w:type="dxa"/>
            <w:tcBorders>
              <w:top w:val="nil"/>
              <w:left w:val="nil"/>
              <w:bottom w:val="single" w:sz="4" w:space="0" w:color="auto"/>
              <w:right w:val="single" w:sz="12" w:space="0" w:color="auto"/>
            </w:tcBorders>
            <w:shd w:val="clear" w:color="auto" w:fill="auto"/>
            <w:noWrap/>
            <w:vAlign w:val="bottom"/>
            <w:hideMark/>
          </w:tcPr>
          <w:p w:rsidR="00414CCE" w:rsidRPr="00AA6D8E" w:rsidRDefault="00414CCE" w:rsidP="00C30230">
            <w:pPr>
              <w:spacing w:after="0" w:line="240" w:lineRule="auto"/>
              <w:rPr>
                <w:rFonts w:ascii="Calibri" w:eastAsia="Times New Roman" w:hAnsi="Calibri" w:cs="Calibri"/>
                <w:color w:val="000000"/>
              </w:rPr>
            </w:pPr>
            <w:r>
              <w:rPr>
                <w:rFonts w:ascii="Calibri" w:eastAsia="Times New Roman" w:hAnsi="Calibri" w:cs="Calibri"/>
                <w:color w:val="000000"/>
              </w:rPr>
              <w:t xml:space="preserve"> $       4,131 </w:t>
            </w:r>
          </w:p>
        </w:tc>
        <w:tc>
          <w:tcPr>
            <w:tcW w:w="1260" w:type="dxa"/>
            <w:tcBorders>
              <w:top w:val="nil"/>
              <w:left w:val="single" w:sz="12" w:space="0" w:color="auto"/>
              <w:bottom w:val="single" w:sz="4" w:space="0" w:color="auto"/>
              <w:right w:val="single" w:sz="4" w:space="0" w:color="auto"/>
            </w:tcBorders>
            <w:shd w:val="clear" w:color="auto" w:fill="auto"/>
            <w:noWrap/>
            <w:vAlign w:val="bottom"/>
            <w:hideMark/>
          </w:tcPr>
          <w:p w:rsidR="00414CCE" w:rsidRPr="00AA6D8E" w:rsidRDefault="00414CCE" w:rsidP="00C30230">
            <w:pPr>
              <w:spacing w:after="0" w:line="240" w:lineRule="auto"/>
              <w:jc w:val="right"/>
              <w:rPr>
                <w:rFonts w:ascii="Calibri" w:eastAsia="Times New Roman" w:hAnsi="Calibri" w:cs="Calibri"/>
                <w:color w:val="000000"/>
              </w:rPr>
            </w:pPr>
            <w:r>
              <w:rPr>
                <w:rFonts w:ascii="Calibri" w:eastAsia="Times New Roman" w:hAnsi="Calibri" w:cs="Calibri"/>
                <w:color w:val="000000"/>
              </w:rPr>
              <w:t>59</w:t>
            </w:r>
            <w:r w:rsidRPr="00AA6D8E">
              <w:rPr>
                <w:rFonts w:ascii="Calibri" w:eastAsia="Times New Roman" w:hAnsi="Calibri" w:cs="Calibri"/>
                <w:color w:val="000000"/>
              </w:rPr>
              <w:t>%</w:t>
            </w:r>
          </w:p>
        </w:tc>
        <w:tc>
          <w:tcPr>
            <w:tcW w:w="1340" w:type="dxa"/>
            <w:tcBorders>
              <w:top w:val="nil"/>
              <w:left w:val="nil"/>
              <w:bottom w:val="single" w:sz="4" w:space="0" w:color="auto"/>
              <w:right w:val="single" w:sz="12" w:space="0" w:color="auto"/>
            </w:tcBorders>
            <w:shd w:val="clear" w:color="auto" w:fill="auto"/>
            <w:noWrap/>
            <w:vAlign w:val="bottom"/>
            <w:hideMark/>
          </w:tcPr>
          <w:p w:rsidR="00414CCE" w:rsidRPr="00AA6D8E" w:rsidRDefault="00414CCE" w:rsidP="00C30230">
            <w:pPr>
              <w:spacing w:after="0" w:line="240" w:lineRule="auto"/>
              <w:jc w:val="center"/>
              <w:rPr>
                <w:rFonts w:ascii="Calibri" w:eastAsia="Times New Roman" w:hAnsi="Calibri" w:cs="Calibri"/>
                <w:color w:val="000000"/>
              </w:rPr>
            </w:pPr>
            <w:r>
              <w:rPr>
                <w:rFonts w:ascii="Calibri" w:eastAsia="Times New Roman" w:hAnsi="Calibri" w:cs="Calibri"/>
                <w:color w:val="000000"/>
              </w:rPr>
              <w:t>70</w:t>
            </w:r>
            <w:r w:rsidRPr="00AA6D8E">
              <w:rPr>
                <w:rFonts w:ascii="Calibri" w:eastAsia="Times New Roman" w:hAnsi="Calibri" w:cs="Calibri"/>
                <w:color w:val="000000"/>
              </w:rPr>
              <w:t>%</w:t>
            </w:r>
          </w:p>
        </w:tc>
      </w:tr>
      <w:tr w:rsidR="00414CCE" w:rsidRPr="00AA6D8E" w:rsidTr="00C30230">
        <w:trPr>
          <w:trHeight w:val="288"/>
        </w:trPr>
        <w:tc>
          <w:tcPr>
            <w:tcW w:w="1430" w:type="dxa"/>
            <w:tcBorders>
              <w:top w:val="nil"/>
              <w:left w:val="single" w:sz="12" w:space="0" w:color="auto"/>
              <w:bottom w:val="single" w:sz="4" w:space="0" w:color="auto"/>
              <w:right w:val="single" w:sz="4" w:space="0" w:color="auto"/>
            </w:tcBorders>
            <w:shd w:val="clear" w:color="auto" w:fill="auto"/>
            <w:noWrap/>
            <w:vAlign w:val="bottom"/>
            <w:hideMark/>
          </w:tcPr>
          <w:p w:rsidR="00414CCE" w:rsidRPr="00AA6D8E" w:rsidRDefault="00414CCE" w:rsidP="00C30230">
            <w:pPr>
              <w:spacing w:after="0" w:line="240" w:lineRule="auto"/>
              <w:rPr>
                <w:rFonts w:ascii="Calibri" w:eastAsia="Times New Roman" w:hAnsi="Calibri" w:cs="Calibri"/>
                <w:color w:val="000000"/>
              </w:rPr>
            </w:pPr>
            <w:r w:rsidRPr="00AA6D8E">
              <w:rPr>
                <w:rFonts w:ascii="Calibri" w:eastAsia="Times New Roman" w:hAnsi="Calibri" w:cs="Calibri"/>
                <w:color w:val="000000"/>
              </w:rPr>
              <w:t>Task 2.3</w:t>
            </w:r>
          </w:p>
        </w:tc>
        <w:tc>
          <w:tcPr>
            <w:tcW w:w="2403" w:type="dxa"/>
            <w:tcBorders>
              <w:top w:val="nil"/>
              <w:left w:val="nil"/>
              <w:bottom w:val="single" w:sz="4" w:space="0" w:color="auto"/>
              <w:right w:val="single" w:sz="12" w:space="0" w:color="auto"/>
            </w:tcBorders>
            <w:shd w:val="clear" w:color="auto" w:fill="auto"/>
            <w:noWrap/>
            <w:vAlign w:val="bottom"/>
            <w:hideMark/>
          </w:tcPr>
          <w:p w:rsidR="00414CCE" w:rsidRPr="00AA6D8E" w:rsidRDefault="00414CCE" w:rsidP="00C30230">
            <w:pPr>
              <w:spacing w:after="0" w:line="240" w:lineRule="auto"/>
              <w:rPr>
                <w:rFonts w:ascii="Calibri" w:eastAsia="Times New Roman" w:hAnsi="Calibri" w:cs="Calibri"/>
                <w:color w:val="000000"/>
              </w:rPr>
            </w:pPr>
            <w:r w:rsidRPr="00AA6D8E">
              <w:rPr>
                <w:rFonts w:ascii="Calibri" w:eastAsia="Times New Roman" w:hAnsi="Calibri" w:cs="Calibri"/>
                <w:color w:val="000000"/>
              </w:rPr>
              <w:t>Automate NREL Data</w:t>
            </w:r>
          </w:p>
        </w:tc>
        <w:tc>
          <w:tcPr>
            <w:tcW w:w="1360" w:type="dxa"/>
            <w:tcBorders>
              <w:top w:val="nil"/>
              <w:left w:val="single" w:sz="12" w:space="0" w:color="auto"/>
              <w:bottom w:val="single" w:sz="4" w:space="0" w:color="auto"/>
              <w:right w:val="single" w:sz="4" w:space="0" w:color="auto"/>
            </w:tcBorders>
            <w:shd w:val="clear" w:color="auto" w:fill="auto"/>
            <w:noWrap/>
            <w:vAlign w:val="bottom"/>
            <w:hideMark/>
          </w:tcPr>
          <w:p w:rsidR="00414CCE" w:rsidRPr="00AA6D8E" w:rsidRDefault="00414CCE" w:rsidP="00C30230">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AA6D8E">
              <w:rPr>
                <w:rFonts w:ascii="Calibri" w:eastAsia="Times New Roman" w:hAnsi="Calibri" w:cs="Calibri"/>
                <w:color w:val="000000"/>
              </w:rPr>
              <w:t xml:space="preserve">12,235 </w:t>
            </w:r>
          </w:p>
        </w:tc>
        <w:tc>
          <w:tcPr>
            <w:tcW w:w="1240" w:type="dxa"/>
            <w:tcBorders>
              <w:top w:val="nil"/>
              <w:left w:val="nil"/>
              <w:bottom w:val="single" w:sz="4" w:space="0" w:color="auto"/>
              <w:right w:val="single" w:sz="12" w:space="0" w:color="auto"/>
            </w:tcBorders>
            <w:shd w:val="clear" w:color="auto" w:fill="auto"/>
            <w:noWrap/>
            <w:vAlign w:val="bottom"/>
            <w:hideMark/>
          </w:tcPr>
          <w:p w:rsidR="00414CCE" w:rsidRPr="00AA6D8E" w:rsidRDefault="00414CCE" w:rsidP="00C30230">
            <w:pPr>
              <w:spacing w:after="0" w:line="240" w:lineRule="auto"/>
              <w:rPr>
                <w:rFonts w:ascii="Calibri" w:eastAsia="Times New Roman" w:hAnsi="Calibri" w:cs="Calibri"/>
                <w:color w:val="000000"/>
              </w:rPr>
            </w:pPr>
            <w:r>
              <w:rPr>
                <w:rFonts w:ascii="Calibri" w:eastAsia="Times New Roman" w:hAnsi="Calibri" w:cs="Calibri"/>
                <w:color w:val="000000"/>
              </w:rPr>
              <w:t xml:space="preserve"> $       4,112</w:t>
            </w:r>
            <w:r w:rsidRPr="00AA6D8E">
              <w:rPr>
                <w:rFonts w:ascii="Calibri" w:eastAsia="Times New Roman" w:hAnsi="Calibri" w:cs="Calibri"/>
                <w:color w:val="000000"/>
              </w:rPr>
              <w:t xml:space="preserve"> </w:t>
            </w:r>
          </w:p>
        </w:tc>
        <w:tc>
          <w:tcPr>
            <w:tcW w:w="1260" w:type="dxa"/>
            <w:tcBorders>
              <w:top w:val="nil"/>
              <w:left w:val="single" w:sz="12" w:space="0" w:color="auto"/>
              <w:bottom w:val="single" w:sz="4" w:space="0" w:color="auto"/>
              <w:right w:val="single" w:sz="4" w:space="0" w:color="auto"/>
            </w:tcBorders>
            <w:shd w:val="clear" w:color="auto" w:fill="auto"/>
            <w:noWrap/>
            <w:vAlign w:val="bottom"/>
            <w:hideMark/>
          </w:tcPr>
          <w:p w:rsidR="00414CCE" w:rsidRPr="00AA6D8E" w:rsidRDefault="00414CCE" w:rsidP="00C30230">
            <w:pPr>
              <w:spacing w:after="0" w:line="240" w:lineRule="auto"/>
              <w:jc w:val="right"/>
              <w:rPr>
                <w:rFonts w:ascii="Calibri" w:eastAsia="Times New Roman" w:hAnsi="Calibri" w:cs="Calibri"/>
                <w:color w:val="000000"/>
              </w:rPr>
            </w:pPr>
            <w:r>
              <w:rPr>
                <w:rFonts w:ascii="Calibri" w:eastAsia="Times New Roman" w:hAnsi="Calibri" w:cs="Calibri"/>
                <w:color w:val="000000"/>
              </w:rPr>
              <w:t>37</w:t>
            </w:r>
            <w:r w:rsidRPr="00AA6D8E">
              <w:rPr>
                <w:rFonts w:ascii="Calibri" w:eastAsia="Times New Roman" w:hAnsi="Calibri" w:cs="Calibri"/>
                <w:color w:val="000000"/>
              </w:rPr>
              <w:t>%</w:t>
            </w:r>
          </w:p>
        </w:tc>
        <w:tc>
          <w:tcPr>
            <w:tcW w:w="1340" w:type="dxa"/>
            <w:tcBorders>
              <w:top w:val="nil"/>
              <w:left w:val="nil"/>
              <w:bottom w:val="single" w:sz="4" w:space="0" w:color="auto"/>
              <w:right w:val="single" w:sz="12" w:space="0" w:color="auto"/>
            </w:tcBorders>
            <w:shd w:val="clear" w:color="auto" w:fill="auto"/>
            <w:noWrap/>
            <w:vAlign w:val="bottom"/>
            <w:hideMark/>
          </w:tcPr>
          <w:p w:rsidR="00414CCE" w:rsidRPr="00AA6D8E" w:rsidRDefault="00144C8A" w:rsidP="00C30230">
            <w:pPr>
              <w:spacing w:after="0" w:line="240" w:lineRule="auto"/>
              <w:jc w:val="center"/>
              <w:rPr>
                <w:rFonts w:ascii="Calibri" w:eastAsia="Times New Roman" w:hAnsi="Calibri" w:cs="Calibri"/>
                <w:color w:val="000000"/>
              </w:rPr>
            </w:pPr>
            <w:r>
              <w:rPr>
                <w:rFonts w:ascii="Calibri" w:eastAsia="Times New Roman" w:hAnsi="Calibri" w:cs="Calibri"/>
                <w:color w:val="000000"/>
              </w:rPr>
              <w:t>67</w:t>
            </w:r>
            <w:r w:rsidR="00414CCE" w:rsidRPr="00AA6D8E">
              <w:rPr>
                <w:rFonts w:ascii="Calibri" w:eastAsia="Times New Roman" w:hAnsi="Calibri" w:cs="Calibri"/>
                <w:color w:val="000000"/>
              </w:rPr>
              <w:t>%</w:t>
            </w:r>
          </w:p>
        </w:tc>
      </w:tr>
      <w:tr w:rsidR="00414CCE" w:rsidRPr="00AA6D8E" w:rsidTr="00C30230">
        <w:trPr>
          <w:trHeight w:val="288"/>
        </w:trPr>
        <w:tc>
          <w:tcPr>
            <w:tcW w:w="1430" w:type="dxa"/>
            <w:tcBorders>
              <w:top w:val="nil"/>
              <w:left w:val="single" w:sz="12" w:space="0" w:color="auto"/>
              <w:bottom w:val="single" w:sz="4" w:space="0" w:color="auto"/>
              <w:right w:val="single" w:sz="4" w:space="0" w:color="auto"/>
            </w:tcBorders>
            <w:shd w:val="clear" w:color="auto" w:fill="auto"/>
            <w:noWrap/>
            <w:vAlign w:val="bottom"/>
            <w:hideMark/>
          </w:tcPr>
          <w:p w:rsidR="00414CCE" w:rsidRPr="00AA6D8E" w:rsidRDefault="00414CCE" w:rsidP="00C30230">
            <w:pPr>
              <w:spacing w:after="0" w:line="240" w:lineRule="auto"/>
              <w:rPr>
                <w:rFonts w:ascii="Calibri" w:eastAsia="Times New Roman" w:hAnsi="Calibri" w:cs="Calibri"/>
                <w:color w:val="000000"/>
              </w:rPr>
            </w:pPr>
            <w:r w:rsidRPr="00AA6D8E">
              <w:rPr>
                <w:rFonts w:ascii="Calibri" w:eastAsia="Times New Roman" w:hAnsi="Calibri" w:cs="Calibri"/>
                <w:color w:val="000000"/>
              </w:rPr>
              <w:t>Task 2.4</w:t>
            </w:r>
          </w:p>
        </w:tc>
        <w:tc>
          <w:tcPr>
            <w:tcW w:w="2403" w:type="dxa"/>
            <w:tcBorders>
              <w:top w:val="nil"/>
              <w:left w:val="nil"/>
              <w:bottom w:val="single" w:sz="4" w:space="0" w:color="auto"/>
              <w:right w:val="single" w:sz="12" w:space="0" w:color="auto"/>
            </w:tcBorders>
            <w:shd w:val="clear" w:color="auto" w:fill="auto"/>
            <w:noWrap/>
            <w:vAlign w:val="bottom"/>
            <w:hideMark/>
          </w:tcPr>
          <w:p w:rsidR="00414CCE" w:rsidRPr="00AA6D8E" w:rsidRDefault="00414CCE" w:rsidP="00C30230">
            <w:pPr>
              <w:spacing w:after="0" w:line="240" w:lineRule="auto"/>
              <w:rPr>
                <w:rFonts w:ascii="Calibri" w:eastAsia="Times New Roman" w:hAnsi="Calibri" w:cs="Calibri"/>
                <w:color w:val="000000"/>
              </w:rPr>
            </w:pPr>
            <w:r w:rsidRPr="00AA6D8E">
              <w:rPr>
                <w:rFonts w:ascii="Calibri" w:eastAsia="Times New Roman" w:hAnsi="Calibri" w:cs="Calibri"/>
                <w:color w:val="000000"/>
              </w:rPr>
              <w:t>G. Analytics update</w:t>
            </w:r>
          </w:p>
        </w:tc>
        <w:tc>
          <w:tcPr>
            <w:tcW w:w="1360" w:type="dxa"/>
            <w:tcBorders>
              <w:top w:val="nil"/>
              <w:left w:val="single" w:sz="12" w:space="0" w:color="auto"/>
              <w:bottom w:val="single" w:sz="4" w:space="0" w:color="auto"/>
              <w:right w:val="single" w:sz="4" w:space="0" w:color="auto"/>
            </w:tcBorders>
            <w:shd w:val="clear" w:color="auto" w:fill="auto"/>
            <w:noWrap/>
            <w:vAlign w:val="bottom"/>
            <w:hideMark/>
          </w:tcPr>
          <w:p w:rsidR="00414CCE" w:rsidRPr="00AA6D8E" w:rsidRDefault="00414CCE" w:rsidP="00C30230">
            <w:pPr>
              <w:spacing w:after="0" w:line="240" w:lineRule="auto"/>
              <w:rPr>
                <w:rFonts w:ascii="Calibri" w:eastAsia="Times New Roman" w:hAnsi="Calibri" w:cs="Calibri"/>
                <w:color w:val="000000"/>
              </w:rPr>
            </w:pPr>
            <w:r w:rsidRPr="00AA6D8E">
              <w:rPr>
                <w:rFonts w:ascii="Calibri" w:eastAsia="Times New Roman" w:hAnsi="Calibri" w:cs="Calibri"/>
                <w:color w:val="000000"/>
              </w:rPr>
              <w:t xml:space="preserve"> $      </w:t>
            </w:r>
            <w:r>
              <w:rPr>
                <w:rFonts w:ascii="Calibri" w:eastAsia="Times New Roman" w:hAnsi="Calibri" w:cs="Calibri"/>
                <w:color w:val="000000"/>
              </w:rPr>
              <w:t xml:space="preserve">   </w:t>
            </w:r>
            <w:r w:rsidRPr="00AA6D8E">
              <w:rPr>
                <w:rFonts w:ascii="Calibri" w:eastAsia="Times New Roman" w:hAnsi="Calibri" w:cs="Calibri"/>
                <w:color w:val="000000"/>
              </w:rPr>
              <w:t xml:space="preserve">4,770 </w:t>
            </w:r>
          </w:p>
        </w:tc>
        <w:tc>
          <w:tcPr>
            <w:tcW w:w="1240" w:type="dxa"/>
            <w:tcBorders>
              <w:top w:val="nil"/>
              <w:left w:val="nil"/>
              <w:bottom w:val="single" w:sz="4" w:space="0" w:color="auto"/>
              <w:right w:val="single" w:sz="12" w:space="0" w:color="auto"/>
            </w:tcBorders>
            <w:shd w:val="clear" w:color="auto" w:fill="auto"/>
            <w:noWrap/>
            <w:vAlign w:val="bottom"/>
            <w:hideMark/>
          </w:tcPr>
          <w:p w:rsidR="00414CCE" w:rsidRPr="00AA6D8E" w:rsidRDefault="00414CCE" w:rsidP="00C30230">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AA6D8E">
              <w:rPr>
                <w:rFonts w:ascii="Calibri" w:eastAsia="Times New Roman" w:hAnsi="Calibri" w:cs="Calibri"/>
                <w:color w:val="000000"/>
              </w:rPr>
              <w:t xml:space="preserve">4,585 </w:t>
            </w:r>
          </w:p>
        </w:tc>
        <w:tc>
          <w:tcPr>
            <w:tcW w:w="1260" w:type="dxa"/>
            <w:tcBorders>
              <w:top w:val="nil"/>
              <w:left w:val="single" w:sz="12" w:space="0" w:color="auto"/>
              <w:bottom w:val="single" w:sz="4" w:space="0" w:color="auto"/>
              <w:right w:val="single" w:sz="4" w:space="0" w:color="auto"/>
            </w:tcBorders>
            <w:shd w:val="clear" w:color="auto" w:fill="auto"/>
            <w:noWrap/>
            <w:vAlign w:val="bottom"/>
            <w:hideMark/>
          </w:tcPr>
          <w:p w:rsidR="00414CCE" w:rsidRPr="00AA6D8E" w:rsidRDefault="00414CCE" w:rsidP="00C30230">
            <w:pPr>
              <w:spacing w:after="0" w:line="240" w:lineRule="auto"/>
              <w:jc w:val="right"/>
              <w:rPr>
                <w:rFonts w:ascii="Calibri" w:eastAsia="Times New Roman" w:hAnsi="Calibri" w:cs="Calibri"/>
                <w:color w:val="000000"/>
              </w:rPr>
            </w:pPr>
            <w:r w:rsidRPr="00AA6D8E">
              <w:rPr>
                <w:rFonts w:ascii="Calibri" w:eastAsia="Times New Roman" w:hAnsi="Calibri" w:cs="Calibri"/>
                <w:color w:val="000000"/>
              </w:rPr>
              <w:t>96%</w:t>
            </w:r>
          </w:p>
        </w:tc>
        <w:tc>
          <w:tcPr>
            <w:tcW w:w="1340" w:type="dxa"/>
            <w:tcBorders>
              <w:top w:val="nil"/>
              <w:left w:val="nil"/>
              <w:bottom w:val="single" w:sz="4" w:space="0" w:color="auto"/>
              <w:right w:val="single" w:sz="12" w:space="0" w:color="auto"/>
            </w:tcBorders>
            <w:shd w:val="clear" w:color="auto" w:fill="auto"/>
            <w:noWrap/>
            <w:vAlign w:val="bottom"/>
            <w:hideMark/>
          </w:tcPr>
          <w:p w:rsidR="00414CCE" w:rsidRPr="00AA6D8E" w:rsidRDefault="00414CCE" w:rsidP="00C30230">
            <w:pPr>
              <w:spacing w:after="0" w:line="240" w:lineRule="auto"/>
              <w:jc w:val="center"/>
              <w:rPr>
                <w:rFonts w:ascii="Calibri" w:eastAsia="Times New Roman" w:hAnsi="Calibri" w:cs="Calibri"/>
                <w:color w:val="000000"/>
              </w:rPr>
            </w:pPr>
            <w:r w:rsidRPr="00AA6D8E">
              <w:rPr>
                <w:rFonts w:ascii="Calibri" w:eastAsia="Times New Roman" w:hAnsi="Calibri" w:cs="Calibri"/>
                <w:color w:val="000000"/>
              </w:rPr>
              <w:t>95%</w:t>
            </w:r>
          </w:p>
        </w:tc>
      </w:tr>
      <w:tr w:rsidR="00414CCE" w:rsidRPr="00AA6D8E" w:rsidTr="00C30230">
        <w:trPr>
          <w:trHeight w:val="288"/>
        </w:trPr>
        <w:tc>
          <w:tcPr>
            <w:tcW w:w="1430" w:type="dxa"/>
            <w:tcBorders>
              <w:top w:val="nil"/>
              <w:left w:val="single" w:sz="12" w:space="0" w:color="auto"/>
              <w:bottom w:val="single" w:sz="4" w:space="0" w:color="auto"/>
              <w:right w:val="single" w:sz="4" w:space="0" w:color="auto"/>
            </w:tcBorders>
            <w:shd w:val="clear" w:color="auto" w:fill="auto"/>
            <w:noWrap/>
            <w:vAlign w:val="bottom"/>
            <w:hideMark/>
          </w:tcPr>
          <w:p w:rsidR="00414CCE" w:rsidRPr="00AA6D8E" w:rsidRDefault="00414CCE" w:rsidP="00C30230">
            <w:pPr>
              <w:spacing w:after="0" w:line="240" w:lineRule="auto"/>
              <w:rPr>
                <w:rFonts w:ascii="Calibri" w:eastAsia="Times New Roman" w:hAnsi="Calibri" w:cs="Calibri"/>
                <w:color w:val="000000"/>
              </w:rPr>
            </w:pPr>
            <w:r w:rsidRPr="00AA6D8E">
              <w:rPr>
                <w:rFonts w:ascii="Calibri" w:eastAsia="Times New Roman" w:hAnsi="Calibri" w:cs="Calibri"/>
                <w:color w:val="000000"/>
              </w:rPr>
              <w:t>Task 2.5</w:t>
            </w:r>
          </w:p>
        </w:tc>
        <w:tc>
          <w:tcPr>
            <w:tcW w:w="2403" w:type="dxa"/>
            <w:tcBorders>
              <w:top w:val="nil"/>
              <w:left w:val="nil"/>
              <w:bottom w:val="single" w:sz="4" w:space="0" w:color="auto"/>
              <w:right w:val="single" w:sz="12" w:space="0" w:color="auto"/>
            </w:tcBorders>
            <w:shd w:val="clear" w:color="auto" w:fill="auto"/>
            <w:noWrap/>
            <w:vAlign w:val="bottom"/>
            <w:hideMark/>
          </w:tcPr>
          <w:p w:rsidR="00414CCE" w:rsidRPr="00AA6D8E" w:rsidRDefault="00414CCE" w:rsidP="00C30230">
            <w:pPr>
              <w:spacing w:after="0" w:line="240" w:lineRule="auto"/>
              <w:rPr>
                <w:rFonts w:ascii="Calibri" w:eastAsia="Times New Roman" w:hAnsi="Calibri" w:cs="Calibri"/>
                <w:color w:val="000000"/>
              </w:rPr>
            </w:pPr>
            <w:r w:rsidRPr="00AA6D8E">
              <w:rPr>
                <w:rFonts w:ascii="Calibri" w:eastAsia="Times New Roman" w:hAnsi="Calibri" w:cs="Calibri"/>
                <w:color w:val="000000"/>
              </w:rPr>
              <w:t>Data Fill &amp; Post</w:t>
            </w:r>
          </w:p>
        </w:tc>
        <w:tc>
          <w:tcPr>
            <w:tcW w:w="1360" w:type="dxa"/>
            <w:tcBorders>
              <w:top w:val="nil"/>
              <w:left w:val="single" w:sz="12" w:space="0" w:color="auto"/>
              <w:bottom w:val="single" w:sz="4" w:space="0" w:color="auto"/>
              <w:right w:val="single" w:sz="4" w:space="0" w:color="auto"/>
            </w:tcBorders>
            <w:shd w:val="clear" w:color="auto" w:fill="auto"/>
            <w:noWrap/>
            <w:vAlign w:val="bottom"/>
            <w:hideMark/>
          </w:tcPr>
          <w:p w:rsidR="00414CCE" w:rsidRPr="00AA6D8E" w:rsidRDefault="00414CCE" w:rsidP="00C30230">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AA6D8E">
              <w:rPr>
                <w:rFonts w:ascii="Calibri" w:eastAsia="Times New Roman" w:hAnsi="Calibri" w:cs="Calibri"/>
                <w:color w:val="000000"/>
              </w:rPr>
              <w:t xml:space="preserve">3,000 </w:t>
            </w:r>
          </w:p>
        </w:tc>
        <w:tc>
          <w:tcPr>
            <w:tcW w:w="1240" w:type="dxa"/>
            <w:tcBorders>
              <w:top w:val="nil"/>
              <w:left w:val="nil"/>
              <w:bottom w:val="single" w:sz="4" w:space="0" w:color="auto"/>
              <w:right w:val="single" w:sz="12" w:space="0" w:color="auto"/>
            </w:tcBorders>
            <w:shd w:val="clear" w:color="auto" w:fill="auto"/>
            <w:noWrap/>
            <w:vAlign w:val="bottom"/>
            <w:hideMark/>
          </w:tcPr>
          <w:p w:rsidR="00414CCE" w:rsidRPr="00AA6D8E" w:rsidRDefault="00414CCE" w:rsidP="00C30230">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AA6D8E">
              <w:rPr>
                <w:rFonts w:ascii="Calibri" w:eastAsia="Times New Roman" w:hAnsi="Calibri" w:cs="Calibri"/>
                <w:color w:val="000000"/>
              </w:rPr>
              <w:t xml:space="preserve">-   </w:t>
            </w:r>
          </w:p>
        </w:tc>
        <w:tc>
          <w:tcPr>
            <w:tcW w:w="1260" w:type="dxa"/>
            <w:tcBorders>
              <w:top w:val="nil"/>
              <w:left w:val="single" w:sz="12" w:space="0" w:color="auto"/>
              <w:bottom w:val="single" w:sz="4" w:space="0" w:color="auto"/>
              <w:right w:val="single" w:sz="4" w:space="0" w:color="auto"/>
            </w:tcBorders>
            <w:shd w:val="clear" w:color="auto" w:fill="auto"/>
            <w:noWrap/>
            <w:vAlign w:val="bottom"/>
            <w:hideMark/>
          </w:tcPr>
          <w:p w:rsidR="00414CCE" w:rsidRPr="00AA6D8E" w:rsidRDefault="00414CCE" w:rsidP="00C30230">
            <w:pPr>
              <w:spacing w:after="0" w:line="240" w:lineRule="auto"/>
              <w:jc w:val="right"/>
              <w:rPr>
                <w:rFonts w:ascii="Calibri" w:eastAsia="Times New Roman" w:hAnsi="Calibri" w:cs="Calibri"/>
                <w:color w:val="000000"/>
              </w:rPr>
            </w:pPr>
            <w:r w:rsidRPr="00AA6D8E">
              <w:rPr>
                <w:rFonts w:ascii="Calibri" w:eastAsia="Times New Roman" w:hAnsi="Calibri" w:cs="Calibri"/>
                <w:color w:val="000000"/>
              </w:rPr>
              <w:t>0%</w:t>
            </w:r>
          </w:p>
        </w:tc>
        <w:tc>
          <w:tcPr>
            <w:tcW w:w="1340" w:type="dxa"/>
            <w:tcBorders>
              <w:top w:val="nil"/>
              <w:left w:val="nil"/>
              <w:bottom w:val="single" w:sz="4" w:space="0" w:color="auto"/>
              <w:right w:val="single" w:sz="12" w:space="0" w:color="auto"/>
            </w:tcBorders>
            <w:shd w:val="clear" w:color="auto" w:fill="auto"/>
            <w:noWrap/>
            <w:vAlign w:val="bottom"/>
            <w:hideMark/>
          </w:tcPr>
          <w:p w:rsidR="00414CCE" w:rsidRPr="00AA6D8E" w:rsidRDefault="00414CCE" w:rsidP="00C30230">
            <w:pPr>
              <w:spacing w:after="0" w:line="240" w:lineRule="auto"/>
              <w:jc w:val="center"/>
              <w:rPr>
                <w:rFonts w:ascii="Calibri" w:eastAsia="Times New Roman" w:hAnsi="Calibri" w:cs="Calibri"/>
                <w:color w:val="000000"/>
              </w:rPr>
            </w:pPr>
            <w:r w:rsidRPr="00AA6D8E">
              <w:rPr>
                <w:rFonts w:ascii="Calibri" w:eastAsia="Times New Roman" w:hAnsi="Calibri" w:cs="Calibri"/>
                <w:color w:val="000000"/>
              </w:rPr>
              <w:t>0%</w:t>
            </w:r>
          </w:p>
        </w:tc>
      </w:tr>
      <w:tr w:rsidR="00414CCE" w:rsidRPr="00AA6D8E" w:rsidTr="00C30230">
        <w:trPr>
          <w:trHeight w:val="288"/>
        </w:trPr>
        <w:tc>
          <w:tcPr>
            <w:tcW w:w="1430" w:type="dxa"/>
            <w:tcBorders>
              <w:top w:val="nil"/>
              <w:left w:val="single" w:sz="12" w:space="0" w:color="auto"/>
              <w:bottom w:val="single" w:sz="4" w:space="0" w:color="auto"/>
              <w:right w:val="single" w:sz="4" w:space="0" w:color="auto"/>
            </w:tcBorders>
            <w:shd w:val="clear" w:color="auto" w:fill="auto"/>
            <w:noWrap/>
            <w:vAlign w:val="bottom"/>
            <w:hideMark/>
          </w:tcPr>
          <w:p w:rsidR="00414CCE" w:rsidRPr="00AA6D8E" w:rsidRDefault="00414CCE" w:rsidP="00C30230">
            <w:pPr>
              <w:spacing w:after="0" w:line="240" w:lineRule="auto"/>
              <w:rPr>
                <w:rFonts w:ascii="Calibri" w:eastAsia="Times New Roman" w:hAnsi="Calibri" w:cs="Calibri"/>
                <w:color w:val="000000"/>
              </w:rPr>
            </w:pPr>
            <w:r w:rsidRPr="00AA6D8E">
              <w:rPr>
                <w:rFonts w:ascii="Calibri" w:eastAsia="Times New Roman" w:hAnsi="Calibri" w:cs="Calibri"/>
                <w:color w:val="000000"/>
              </w:rPr>
              <w:t>Task 2.6</w:t>
            </w:r>
          </w:p>
        </w:tc>
        <w:tc>
          <w:tcPr>
            <w:tcW w:w="2403" w:type="dxa"/>
            <w:tcBorders>
              <w:top w:val="nil"/>
              <w:left w:val="nil"/>
              <w:bottom w:val="single" w:sz="4" w:space="0" w:color="auto"/>
              <w:right w:val="single" w:sz="12" w:space="0" w:color="auto"/>
            </w:tcBorders>
            <w:shd w:val="clear" w:color="auto" w:fill="auto"/>
            <w:noWrap/>
            <w:vAlign w:val="bottom"/>
            <w:hideMark/>
          </w:tcPr>
          <w:p w:rsidR="00414CCE" w:rsidRPr="00AA6D8E" w:rsidRDefault="00414CCE" w:rsidP="00C30230">
            <w:pPr>
              <w:spacing w:after="0" w:line="240" w:lineRule="auto"/>
              <w:rPr>
                <w:rFonts w:ascii="Calibri" w:eastAsia="Times New Roman" w:hAnsi="Calibri" w:cs="Calibri"/>
                <w:color w:val="000000"/>
              </w:rPr>
            </w:pPr>
            <w:r w:rsidRPr="00AA6D8E">
              <w:rPr>
                <w:rFonts w:ascii="Calibri" w:eastAsia="Times New Roman" w:hAnsi="Calibri" w:cs="Calibri"/>
                <w:color w:val="000000"/>
              </w:rPr>
              <w:t>CALEE2023 Creation</w:t>
            </w:r>
          </w:p>
        </w:tc>
        <w:tc>
          <w:tcPr>
            <w:tcW w:w="1360" w:type="dxa"/>
            <w:tcBorders>
              <w:top w:val="nil"/>
              <w:left w:val="single" w:sz="12" w:space="0" w:color="auto"/>
              <w:bottom w:val="single" w:sz="4" w:space="0" w:color="auto"/>
              <w:right w:val="single" w:sz="4" w:space="0" w:color="auto"/>
            </w:tcBorders>
            <w:shd w:val="clear" w:color="auto" w:fill="auto"/>
            <w:noWrap/>
            <w:vAlign w:val="bottom"/>
            <w:hideMark/>
          </w:tcPr>
          <w:p w:rsidR="00414CCE" w:rsidRPr="00AA6D8E" w:rsidRDefault="00414CCE" w:rsidP="00C30230">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AA6D8E">
              <w:rPr>
                <w:rFonts w:ascii="Calibri" w:eastAsia="Times New Roman" w:hAnsi="Calibri" w:cs="Calibri"/>
                <w:color w:val="000000"/>
              </w:rPr>
              <w:t xml:space="preserve">30,000 </w:t>
            </w:r>
          </w:p>
        </w:tc>
        <w:tc>
          <w:tcPr>
            <w:tcW w:w="1240" w:type="dxa"/>
            <w:tcBorders>
              <w:top w:val="nil"/>
              <w:left w:val="nil"/>
              <w:bottom w:val="single" w:sz="4" w:space="0" w:color="auto"/>
              <w:right w:val="single" w:sz="12" w:space="0" w:color="auto"/>
            </w:tcBorders>
            <w:shd w:val="clear" w:color="auto" w:fill="auto"/>
            <w:noWrap/>
            <w:vAlign w:val="bottom"/>
            <w:hideMark/>
          </w:tcPr>
          <w:p w:rsidR="00414CCE" w:rsidRPr="00AA6D8E" w:rsidRDefault="00414CCE" w:rsidP="00C30230">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AA6D8E">
              <w:rPr>
                <w:rFonts w:ascii="Calibri" w:eastAsia="Times New Roman" w:hAnsi="Calibri" w:cs="Calibri"/>
                <w:color w:val="000000"/>
              </w:rPr>
              <w:t xml:space="preserve">300 </w:t>
            </w:r>
          </w:p>
        </w:tc>
        <w:tc>
          <w:tcPr>
            <w:tcW w:w="1260" w:type="dxa"/>
            <w:tcBorders>
              <w:top w:val="nil"/>
              <w:left w:val="single" w:sz="12" w:space="0" w:color="auto"/>
              <w:bottom w:val="single" w:sz="4" w:space="0" w:color="auto"/>
              <w:right w:val="single" w:sz="4" w:space="0" w:color="auto"/>
            </w:tcBorders>
            <w:shd w:val="clear" w:color="auto" w:fill="auto"/>
            <w:noWrap/>
            <w:vAlign w:val="bottom"/>
            <w:hideMark/>
          </w:tcPr>
          <w:p w:rsidR="00414CCE" w:rsidRPr="00AA6D8E" w:rsidRDefault="00414CCE" w:rsidP="00C30230">
            <w:pPr>
              <w:spacing w:after="0" w:line="240" w:lineRule="auto"/>
              <w:jc w:val="right"/>
              <w:rPr>
                <w:rFonts w:ascii="Calibri" w:eastAsia="Times New Roman" w:hAnsi="Calibri" w:cs="Calibri"/>
                <w:color w:val="000000"/>
              </w:rPr>
            </w:pPr>
            <w:r w:rsidRPr="00AA6D8E">
              <w:rPr>
                <w:rFonts w:ascii="Calibri" w:eastAsia="Times New Roman" w:hAnsi="Calibri" w:cs="Calibri"/>
                <w:color w:val="000000"/>
              </w:rPr>
              <w:t>1%</w:t>
            </w:r>
          </w:p>
        </w:tc>
        <w:tc>
          <w:tcPr>
            <w:tcW w:w="1340" w:type="dxa"/>
            <w:tcBorders>
              <w:top w:val="nil"/>
              <w:left w:val="nil"/>
              <w:bottom w:val="single" w:sz="4" w:space="0" w:color="auto"/>
              <w:right w:val="single" w:sz="12" w:space="0" w:color="auto"/>
            </w:tcBorders>
            <w:shd w:val="clear" w:color="auto" w:fill="auto"/>
            <w:noWrap/>
            <w:vAlign w:val="bottom"/>
            <w:hideMark/>
          </w:tcPr>
          <w:p w:rsidR="00414CCE" w:rsidRPr="00AA6D8E" w:rsidRDefault="00414CCE" w:rsidP="00C30230">
            <w:pPr>
              <w:spacing w:after="0" w:line="240" w:lineRule="auto"/>
              <w:jc w:val="center"/>
              <w:rPr>
                <w:rFonts w:ascii="Calibri" w:eastAsia="Times New Roman" w:hAnsi="Calibri" w:cs="Calibri"/>
                <w:color w:val="000000"/>
              </w:rPr>
            </w:pPr>
            <w:r w:rsidRPr="00AA6D8E">
              <w:rPr>
                <w:rFonts w:ascii="Calibri" w:eastAsia="Times New Roman" w:hAnsi="Calibri" w:cs="Calibri"/>
                <w:color w:val="000000"/>
              </w:rPr>
              <w:t>1%</w:t>
            </w:r>
          </w:p>
        </w:tc>
      </w:tr>
      <w:tr w:rsidR="00414CCE" w:rsidRPr="00AA6D8E" w:rsidTr="00C30230">
        <w:trPr>
          <w:trHeight w:val="288"/>
        </w:trPr>
        <w:tc>
          <w:tcPr>
            <w:tcW w:w="1430" w:type="dxa"/>
            <w:tcBorders>
              <w:top w:val="nil"/>
              <w:left w:val="single" w:sz="12" w:space="0" w:color="auto"/>
              <w:bottom w:val="single" w:sz="4" w:space="0" w:color="auto"/>
              <w:right w:val="single" w:sz="4" w:space="0" w:color="auto"/>
            </w:tcBorders>
            <w:shd w:val="clear" w:color="auto" w:fill="auto"/>
            <w:noWrap/>
            <w:vAlign w:val="bottom"/>
            <w:hideMark/>
          </w:tcPr>
          <w:p w:rsidR="00414CCE" w:rsidRPr="00AA6D8E" w:rsidRDefault="00414CCE" w:rsidP="00C30230">
            <w:pPr>
              <w:spacing w:after="0" w:line="240" w:lineRule="auto"/>
              <w:rPr>
                <w:rFonts w:ascii="Calibri" w:eastAsia="Times New Roman" w:hAnsi="Calibri" w:cs="Calibri"/>
                <w:color w:val="000000"/>
              </w:rPr>
            </w:pPr>
            <w:r w:rsidRPr="00AA6D8E">
              <w:rPr>
                <w:rFonts w:ascii="Calibri" w:eastAsia="Times New Roman" w:hAnsi="Calibri" w:cs="Calibri"/>
                <w:color w:val="000000"/>
              </w:rPr>
              <w:t>Task 2.7</w:t>
            </w:r>
          </w:p>
        </w:tc>
        <w:tc>
          <w:tcPr>
            <w:tcW w:w="2403" w:type="dxa"/>
            <w:tcBorders>
              <w:top w:val="nil"/>
              <w:left w:val="nil"/>
              <w:bottom w:val="single" w:sz="4" w:space="0" w:color="auto"/>
              <w:right w:val="single" w:sz="12" w:space="0" w:color="auto"/>
            </w:tcBorders>
            <w:shd w:val="clear" w:color="auto" w:fill="auto"/>
            <w:noWrap/>
            <w:vAlign w:val="bottom"/>
            <w:hideMark/>
          </w:tcPr>
          <w:p w:rsidR="00414CCE" w:rsidRPr="00AA6D8E" w:rsidRDefault="00414CCE" w:rsidP="00C30230">
            <w:pPr>
              <w:spacing w:after="0" w:line="240" w:lineRule="auto"/>
              <w:rPr>
                <w:rFonts w:ascii="Calibri" w:eastAsia="Times New Roman" w:hAnsi="Calibri" w:cs="Calibri"/>
                <w:color w:val="000000"/>
              </w:rPr>
            </w:pPr>
            <w:r w:rsidRPr="00AA6D8E">
              <w:rPr>
                <w:rFonts w:ascii="Calibri" w:eastAsia="Times New Roman" w:hAnsi="Calibri" w:cs="Calibri"/>
                <w:color w:val="000000"/>
              </w:rPr>
              <w:t>Update Weather File Doc</w:t>
            </w:r>
            <w:r>
              <w:rPr>
                <w:rFonts w:ascii="Calibri" w:eastAsia="Times New Roman" w:hAnsi="Calibri" w:cs="Calibri"/>
                <w:color w:val="000000"/>
              </w:rPr>
              <w:t>umentation</w:t>
            </w:r>
          </w:p>
        </w:tc>
        <w:tc>
          <w:tcPr>
            <w:tcW w:w="1360" w:type="dxa"/>
            <w:tcBorders>
              <w:top w:val="nil"/>
              <w:left w:val="single" w:sz="12" w:space="0" w:color="auto"/>
              <w:bottom w:val="single" w:sz="4" w:space="0" w:color="auto"/>
              <w:right w:val="single" w:sz="4" w:space="0" w:color="auto"/>
            </w:tcBorders>
            <w:shd w:val="clear" w:color="auto" w:fill="auto"/>
            <w:noWrap/>
            <w:vAlign w:val="bottom"/>
            <w:hideMark/>
          </w:tcPr>
          <w:p w:rsidR="00414CCE" w:rsidRPr="00AA6D8E" w:rsidRDefault="00414CCE" w:rsidP="00C30230">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AA6D8E">
              <w:rPr>
                <w:rFonts w:ascii="Calibri" w:eastAsia="Times New Roman" w:hAnsi="Calibri" w:cs="Calibri"/>
                <w:color w:val="000000"/>
              </w:rPr>
              <w:t xml:space="preserve">6,000 </w:t>
            </w:r>
          </w:p>
        </w:tc>
        <w:tc>
          <w:tcPr>
            <w:tcW w:w="1240" w:type="dxa"/>
            <w:tcBorders>
              <w:top w:val="nil"/>
              <w:left w:val="nil"/>
              <w:bottom w:val="single" w:sz="4" w:space="0" w:color="auto"/>
              <w:right w:val="single" w:sz="12" w:space="0" w:color="auto"/>
            </w:tcBorders>
            <w:shd w:val="clear" w:color="auto" w:fill="auto"/>
            <w:noWrap/>
            <w:vAlign w:val="bottom"/>
            <w:hideMark/>
          </w:tcPr>
          <w:p w:rsidR="00414CCE" w:rsidRPr="00AA6D8E" w:rsidRDefault="00414CCE" w:rsidP="00C30230">
            <w:pPr>
              <w:spacing w:after="0" w:line="240" w:lineRule="auto"/>
              <w:rPr>
                <w:rFonts w:ascii="Calibri" w:eastAsia="Times New Roman" w:hAnsi="Calibri" w:cs="Calibri"/>
                <w:color w:val="000000"/>
              </w:rPr>
            </w:pPr>
            <w:r w:rsidRPr="00AA6D8E">
              <w:rPr>
                <w:rFonts w:ascii="Calibri" w:eastAsia="Times New Roman" w:hAnsi="Calibri" w:cs="Calibri"/>
                <w:color w:val="000000"/>
              </w:rPr>
              <w:t xml:space="preserve"> $      </w:t>
            </w:r>
            <w:r>
              <w:rPr>
                <w:rFonts w:ascii="Calibri" w:eastAsia="Times New Roman" w:hAnsi="Calibri" w:cs="Calibri"/>
                <w:color w:val="000000"/>
              </w:rPr>
              <w:t xml:space="preserve">      </w:t>
            </w:r>
            <w:r w:rsidRPr="00AA6D8E">
              <w:rPr>
                <w:rFonts w:ascii="Calibri" w:eastAsia="Times New Roman" w:hAnsi="Calibri" w:cs="Calibri"/>
                <w:color w:val="000000"/>
              </w:rPr>
              <w:t xml:space="preserve">-   </w:t>
            </w:r>
          </w:p>
        </w:tc>
        <w:tc>
          <w:tcPr>
            <w:tcW w:w="1260" w:type="dxa"/>
            <w:tcBorders>
              <w:top w:val="nil"/>
              <w:left w:val="single" w:sz="12" w:space="0" w:color="auto"/>
              <w:bottom w:val="single" w:sz="4" w:space="0" w:color="auto"/>
              <w:right w:val="single" w:sz="4" w:space="0" w:color="auto"/>
            </w:tcBorders>
            <w:shd w:val="clear" w:color="auto" w:fill="auto"/>
            <w:noWrap/>
            <w:vAlign w:val="bottom"/>
            <w:hideMark/>
          </w:tcPr>
          <w:p w:rsidR="00414CCE" w:rsidRPr="00AA6D8E" w:rsidRDefault="00414CCE" w:rsidP="00C30230">
            <w:pPr>
              <w:spacing w:after="0" w:line="240" w:lineRule="auto"/>
              <w:jc w:val="right"/>
              <w:rPr>
                <w:rFonts w:ascii="Calibri" w:eastAsia="Times New Roman" w:hAnsi="Calibri" w:cs="Calibri"/>
                <w:color w:val="000000"/>
              </w:rPr>
            </w:pPr>
            <w:r w:rsidRPr="00AA6D8E">
              <w:rPr>
                <w:rFonts w:ascii="Calibri" w:eastAsia="Times New Roman" w:hAnsi="Calibri" w:cs="Calibri"/>
                <w:color w:val="000000"/>
              </w:rPr>
              <w:t>0%</w:t>
            </w:r>
          </w:p>
        </w:tc>
        <w:tc>
          <w:tcPr>
            <w:tcW w:w="1340" w:type="dxa"/>
            <w:tcBorders>
              <w:top w:val="nil"/>
              <w:left w:val="nil"/>
              <w:bottom w:val="single" w:sz="4" w:space="0" w:color="auto"/>
              <w:right w:val="single" w:sz="12" w:space="0" w:color="auto"/>
            </w:tcBorders>
            <w:shd w:val="clear" w:color="auto" w:fill="auto"/>
            <w:noWrap/>
            <w:vAlign w:val="bottom"/>
            <w:hideMark/>
          </w:tcPr>
          <w:p w:rsidR="00414CCE" w:rsidRPr="00AA6D8E" w:rsidRDefault="00414CCE" w:rsidP="00C30230">
            <w:pPr>
              <w:spacing w:after="0" w:line="240" w:lineRule="auto"/>
              <w:jc w:val="center"/>
              <w:rPr>
                <w:rFonts w:ascii="Calibri" w:eastAsia="Times New Roman" w:hAnsi="Calibri" w:cs="Calibri"/>
                <w:color w:val="000000"/>
              </w:rPr>
            </w:pPr>
            <w:r w:rsidRPr="00AA6D8E">
              <w:rPr>
                <w:rFonts w:ascii="Calibri" w:eastAsia="Times New Roman" w:hAnsi="Calibri" w:cs="Calibri"/>
                <w:color w:val="000000"/>
              </w:rPr>
              <w:t>0%</w:t>
            </w:r>
          </w:p>
        </w:tc>
      </w:tr>
      <w:tr w:rsidR="00414CCE" w:rsidRPr="00AA6D8E" w:rsidTr="00C30230">
        <w:trPr>
          <w:trHeight w:val="288"/>
        </w:trPr>
        <w:tc>
          <w:tcPr>
            <w:tcW w:w="1430" w:type="dxa"/>
            <w:tcBorders>
              <w:top w:val="nil"/>
              <w:left w:val="single" w:sz="12" w:space="0" w:color="auto"/>
              <w:bottom w:val="single" w:sz="4" w:space="0" w:color="auto"/>
              <w:right w:val="single" w:sz="4" w:space="0" w:color="auto"/>
            </w:tcBorders>
            <w:shd w:val="clear" w:color="auto" w:fill="auto"/>
            <w:noWrap/>
            <w:vAlign w:val="bottom"/>
            <w:hideMark/>
          </w:tcPr>
          <w:p w:rsidR="00414CCE" w:rsidRPr="00AA6D8E" w:rsidRDefault="00414CCE" w:rsidP="00C30230">
            <w:pPr>
              <w:spacing w:after="0" w:line="240" w:lineRule="auto"/>
              <w:rPr>
                <w:rFonts w:ascii="Calibri" w:eastAsia="Times New Roman" w:hAnsi="Calibri" w:cs="Calibri"/>
                <w:color w:val="000000"/>
              </w:rPr>
            </w:pPr>
            <w:r w:rsidRPr="00AA6D8E">
              <w:rPr>
                <w:rFonts w:ascii="Calibri" w:eastAsia="Times New Roman" w:hAnsi="Calibri" w:cs="Calibri"/>
                <w:color w:val="000000"/>
              </w:rPr>
              <w:t>Task 2.8</w:t>
            </w:r>
          </w:p>
        </w:tc>
        <w:tc>
          <w:tcPr>
            <w:tcW w:w="2403" w:type="dxa"/>
            <w:tcBorders>
              <w:top w:val="nil"/>
              <w:left w:val="nil"/>
              <w:bottom w:val="single" w:sz="4" w:space="0" w:color="auto"/>
              <w:right w:val="single" w:sz="12" w:space="0" w:color="auto"/>
            </w:tcBorders>
            <w:shd w:val="clear" w:color="auto" w:fill="auto"/>
            <w:noWrap/>
            <w:vAlign w:val="bottom"/>
            <w:hideMark/>
          </w:tcPr>
          <w:p w:rsidR="00414CCE" w:rsidRPr="00AA6D8E" w:rsidRDefault="00414CCE" w:rsidP="00C30230">
            <w:pPr>
              <w:spacing w:after="0" w:line="240" w:lineRule="auto"/>
              <w:rPr>
                <w:rFonts w:ascii="Calibri" w:eastAsia="Times New Roman" w:hAnsi="Calibri" w:cs="Calibri"/>
                <w:color w:val="000000"/>
              </w:rPr>
            </w:pPr>
            <w:r w:rsidRPr="00AA6D8E">
              <w:rPr>
                <w:rFonts w:ascii="Calibri" w:eastAsia="Times New Roman" w:hAnsi="Calibri" w:cs="Calibri"/>
                <w:color w:val="000000"/>
              </w:rPr>
              <w:t>To Be Specified</w:t>
            </w:r>
          </w:p>
        </w:tc>
        <w:tc>
          <w:tcPr>
            <w:tcW w:w="1360" w:type="dxa"/>
            <w:tcBorders>
              <w:top w:val="nil"/>
              <w:left w:val="single" w:sz="12" w:space="0" w:color="auto"/>
              <w:bottom w:val="single" w:sz="4" w:space="0" w:color="auto"/>
              <w:right w:val="single" w:sz="4" w:space="0" w:color="auto"/>
            </w:tcBorders>
            <w:shd w:val="clear" w:color="auto" w:fill="auto"/>
            <w:noWrap/>
            <w:vAlign w:val="bottom"/>
            <w:hideMark/>
          </w:tcPr>
          <w:p w:rsidR="00414CCE" w:rsidRPr="00AA6D8E" w:rsidRDefault="00414CCE" w:rsidP="00C30230">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AA6D8E">
              <w:rPr>
                <w:rFonts w:ascii="Calibri" w:eastAsia="Times New Roman" w:hAnsi="Calibri" w:cs="Calibri"/>
                <w:color w:val="000000"/>
              </w:rPr>
              <w:t xml:space="preserve">18,910 </w:t>
            </w:r>
          </w:p>
        </w:tc>
        <w:tc>
          <w:tcPr>
            <w:tcW w:w="1240" w:type="dxa"/>
            <w:tcBorders>
              <w:top w:val="nil"/>
              <w:left w:val="nil"/>
              <w:bottom w:val="single" w:sz="4" w:space="0" w:color="auto"/>
              <w:right w:val="single" w:sz="12" w:space="0" w:color="auto"/>
            </w:tcBorders>
            <w:shd w:val="clear" w:color="auto" w:fill="auto"/>
            <w:noWrap/>
            <w:vAlign w:val="bottom"/>
            <w:hideMark/>
          </w:tcPr>
          <w:p w:rsidR="00414CCE" w:rsidRPr="00AA6D8E" w:rsidRDefault="00414CCE" w:rsidP="00C30230">
            <w:pPr>
              <w:spacing w:after="0" w:line="240" w:lineRule="auto"/>
              <w:rPr>
                <w:rFonts w:ascii="Calibri" w:eastAsia="Times New Roman" w:hAnsi="Calibri" w:cs="Calibri"/>
                <w:color w:val="000000"/>
              </w:rPr>
            </w:pPr>
            <w:r>
              <w:rPr>
                <w:rFonts w:ascii="Calibri" w:eastAsia="Times New Roman" w:hAnsi="Calibri" w:cs="Calibri"/>
                <w:color w:val="000000"/>
              </w:rPr>
              <w:t xml:space="preserve"> $       6,102</w:t>
            </w:r>
          </w:p>
        </w:tc>
        <w:tc>
          <w:tcPr>
            <w:tcW w:w="1260" w:type="dxa"/>
            <w:tcBorders>
              <w:top w:val="nil"/>
              <w:left w:val="single" w:sz="12" w:space="0" w:color="auto"/>
              <w:bottom w:val="single" w:sz="4" w:space="0" w:color="auto"/>
              <w:right w:val="single" w:sz="4" w:space="0" w:color="auto"/>
            </w:tcBorders>
            <w:shd w:val="clear" w:color="auto" w:fill="auto"/>
            <w:noWrap/>
            <w:vAlign w:val="bottom"/>
            <w:hideMark/>
          </w:tcPr>
          <w:p w:rsidR="00414CCE" w:rsidRPr="00AA6D8E" w:rsidRDefault="00414CCE" w:rsidP="00C30230">
            <w:pPr>
              <w:spacing w:after="0" w:line="240" w:lineRule="auto"/>
              <w:jc w:val="right"/>
              <w:rPr>
                <w:rFonts w:ascii="Calibri" w:eastAsia="Times New Roman" w:hAnsi="Calibri" w:cs="Calibri"/>
                <w:color w:val="000000"/>
              </w:rPr>
            </w:pPr>
            <w:r>
              <w:rPr>
                <w:rFonts w:ascii="Calibri" w:eastAsia="Times New Roman" w:hAnsi="Calibri" w:cs="Calibri"/>
                <w:color w:val="000000"/>
              </w:rPr>
              <w:t>32</w:t>
            </w:r>
            <w:r w:rsidRPr="00AA6D8E">
              <w:rPr>
                <w:rFonts w:ascii="Calibri" w:eastAsia="Times New Roman" w:hAnsi="Calibri" w:cs="Calibri"/>
                <w:color w:val="000000"/>
              </w:rPr>
              <w:t>%</w:t>
            </w:r>
          </w:p>
        </w:tc>
        <w:tc>
          <w:tcPr>
            <w:tcW w:w="1340" w:type="dxa"/>
            <w:tcBorders>
              <w:top w:val="nil"/>
              <w:left w:val="nil"/>
              <w:bottom w:val="single" w:sz="4" w:space="0" w:color="auto"/>
              <w:right w:val="single" w:sz="12" w:space="0" w:color="auto"/>
            </w:tcBorders>
            <w:shd w:val="clear" w:color="auto" w:fill="auto"/>
            <w:noWrap/>
            <w:vAlign w:val="bottom"/>
            <w:hideMark/>
          </w:tcPr>
          <w:p w:rsidR="00414CCE" w:rsidRPr="00AA6D8E" w:rsidRDefault="00414CCE" w:rsidP="00C30230">
            <w:pPr>
              <w:spacing w:after="0" w:line="240" w:lineRule="auto"/>
              <w:jc w:val="center"/>
              <w:rPr>
                <w:rFonts w:ascii="Calibri" w:eastAsia="Times New Roman" w:hAnsi="Calibri" w:cs="Calibri"/>
                <w:color w:val="000000"/>
              </w:rPr>
            </w:pPr>
            <w:r>
              <w:rPr>
                <w:rFonts w:ascii="Calibri" w:eastAsia="Times New Roman" w:hAnsi="Calibri" w:cs="Calibri"/>
                <w:color w:val="000000"/>
              </w:rPr>
              <w:t>40</w:t>
            </w:r>
            <w:r w:rsidRPr="00AA6D8E">
              <w:rPr>
                <w:rFonts w:ascii="Calibri" w:eastAsia="Times New Roman" w:hAnsi="Calibri" w:cs="Calibri"/>
                <w:color w:val="000000"/>
              </w:rPr>
              <w:t>%</w:t>
            </w:r>
          </w:p>
        </w:tc>
      </w:tr>
      <w:tr w:rsidR="00414CCE" w:rsidRPr="00AA6D8E" w:rsidTr="00C30230">
        <w:trPr>
          <w:trHeight w:val="300"/>
        </w:trPr>
        <w:tc>
          <w:tcPr>
            <w:tcW w:w="1430" w:type="dxa"/>
            <w:tcBorders>
              <w:top w:val="nil"/>
              <w:left w:val="single" w:sz="12" w:space="0" w:color="auto"/>
              <w:bottom w:val="nil"/>
              <w:right w:val="single" w:sz="4" w:space="0" w:color="auto"/>
            </w:tcBorders>
            <w:shd w:val="clear" w:color="auto" w:fill="auto"/>
            <w:noWrap/>
            <w:vAlign w:val="bottom"/>
            <w:hideMark/>
          </w:tcPr>
          <w:p w:rsidR="00414CCE" w:rsidRPr="00AA6D8E" w:rsidRDefault="00414CCE" w:rsidP="00C30230">
            <w:pPr>
              <w:spacing w:after="0" w:line="240" w:lineRule="auto"/>
              <w:rPr>
                <w:rFonts w:ascii="Calibri" w:eastAsia="Times New Roman" w:hAnsi="Calibri" w:cs="Calibri"/>
                <w:color w:val="000000"/>
              </w:rPr>
            </w:pPr>
            <w:r w:rsidRPr="00AA6D8E">
              <w:rPr>
                <w:rFonts w:ascii="Calibri" w:eastAsia="Times New Roman" w:hAnsi="Calibri" w:cs="Calibri"/>
                <w:color w:val="000000"/>
              </w:rPr>
              <w:t>Task 2 Total</w:t>
            </w:r>
          </w:p>
        </w:tc>
        <w:tc>
          <w:tcPr>
            <w:tcW w:w="2403" w:type="dxa"/>
            <w:tcBorders>
              <w:top w:val="nil"/>
              <w:left w:val="nil"/>
              <w:bottom w:val="nil"/>
              <w:right w:val="single" w:sz="12" w:space="0" w:color="auto"/>
            </w:tcBorders>
            <w:shd w:val="clear" w:color="auto" w:fill="auto"/>
            <w:noWrap/>
            <w:vAlign w:val="bottom"/>
            <w:hideMark/>
          </w:tcPr>
          <w:p w:rsidR="00414CCE" w:rsidRPr="00AA6D8E" w:rsidRDefault="00414CCE" w:rsidP="00C30230">
            <w:pPr>
              <w:spacing w:after="0" w:line="240" w:lineRule="auto"/>
              <w:rPr>
                <w:rFonts w:ascii="Calibri" w:eastAsia="Times New Roman" w:hAnsi="Calibri" w:cs="Calibri"/>
                <w:color w:val="000000"/>
              </w:rPr>
            </w:pPr>
            <w:r w:rsidRPr="00AA6D8E">
              <w:rPr>
                <w:rFonts w:ascii="Calibri" w:eastAsia="Times New Roman" w:hAnsi="Calibri" w:cs="Calibri"/>
                <w:color w:val="000000"/>
              </w:rPr>
              <w:t> </w:t>
            </w:r>
          </w:p>
        </w:tc>
        <w:tc>
          <w:tcPr>
            <w:tcW w:w="1360" w:type="dxa"/>
            <w:tcBorders>
              <w:top w:val="nil"/>
              <w:left w:val="single" w:sz="12" w:space="0" w:color="auto"/>
              <w:bottom w:val="nil"/>
              <w:right w:val="single" w:sz="4" w:space="0" w:color="auto"/>
            </w:tcBorders>
            <w:shd w:val="clear" w:color="auto" w:fill="auto"/>
            <w:noWrap/>
            <w:vAlign w:val="bottom"/>
            <w:hideMark/>
          </w:tcPr>
          <w:p w:rsidR="00414CCE" w:rsidRPr="00AA6D8E" w:rsidRDefault="00414CCE" w:rsidP="00C30230">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AA6D8E">
              <w:rPr>
                <w:rFonts w:ascii="Calibri" w:eastAsia="Times New Roman" w:hAnsi="Calibri" w:cs="Calibri"/>
                <w:color w:val="000000"/>
              </w:rPr>
              <w:t xml:space="preserve">89,895 </w:t>
            </w:r>
          </w:p>
        </w:tc>
        <w:tc>
          <w:tcPr>
            <w:tcW w:w="1240" w:type="dxa"/>
            <w:tcBorders>
              <w:top w:val="nil"/>
              <w:left w:val="nil"/>
              <w:bottom w:val="nil"/>
              <w:right w:val="single" w:sz="12" w:space="0" w:color="auto"/>
            </w:tcBorders>
            <w:shd w:val="clear" w:color="auto" w:fill="auto"/>
            <w:noWrap/>
            <w:vAlign w:val="bottom"/>
            <w:hideMark/>
          </w:tcPr>
          <w:p w:rsidR="00414CCE" w:rsidRPr="00AA6D8E" w:rsidRDefault="00414CCE" w:rsidP="00C30230">
            <w:pPr>
              <w:spacing w:after="0" w:line="240" w:lineRule="auto"/>
              <w:rPr>
                <w:rFonts w:ascii="Calibri" w:eastAsia="Times New Roman" w:hAnsi="Calibri" w:cs="Calibri"/>
                <w:color w:val="000000"/>
              </w:rPr>
            </w:pPr>
            <w:r>
              <w:rPr>
                <w:rFonts w:ascii="Calibri" w:eastAsia="Times New Roman" w:hAnsi="Calibri" w:cs="Calibri"/>
                <w:color w:val="000000"/>
              </w:rPr>
              <w:t xml:space="preserve"> $     28,166</w:t>
            </w:r>
            <w:r w:rsidRPr="00AA6D8E">
              <w:rPr>
                <w:rFonts w:ascii="Calibri" w:eastAsia="Times New Roman" w:hAnsi="Calibri" w:cs="Calibri"/>
                <w:color w:val="000000"/>
              </w:rPr>
              <w:t xml:space="preserve"> </w:t>
            </w:r>
          </w:p>
        </w:tc>
        <w:tc>
          <w:tcPr>
            <w:tcW w:w="1260" w:type="dxa"/>
            <w:tcBorders>
              <w:top w:val="nil"/>
              <w:left w:val="single" w:sz="12" w:space="0" w:color="auto"/>
              <w:bottom w:val="nil"/>
              <w:right w:val="single" w:sz="4" w:space="0" w:color="auto"/>
            </w:tcBorders>
            <w:shd w:val="clear" w:color="auto" w:fill="auto"/>
            <w:noWrap/>
            <w:vAlign w:val="bottom"/>
            <w:hideMark/>
          </w:tcPr>
          <w:p w:rsidR="00414CCE" w:rsidRPr="00AA6D8E" w:rsidRDefault="00414CCE" w:rsidP="00C30230">
            <w:pPr>
              <w:spacing w:after="0" w:line="240" w:lineRule="auto"/>
              <w:jc w:val="right"/>
              <w:rPr>
                <w:rFonts w:ascii="Calibri" w:eastAsia="Times New Roman" w:hAnsi="Calibri" w:cs="Calibri"/>
                <w:color w:val="000000"/>
              </w:rPr>
            </w:pPr>
            <w:r>
              <w:rPr>
                <w:rFonts w:ascii="Calibri" w:eastAsia="Times New Roman" w:hAnsi="Calibri" w:cs="Calibri"/>
                <w:color w:val="000000"/>
              </w:rPr>
              <w:t>31</w:t>
            </w:r>
            <w:r w:rsidRPr="00AA6D8E">
              <w:rPr>
                <w:rFonts w:ascii="Calibri" w:eastAsia="Times New Roman" w:hAnsi="Calibri" w:cs="Calibri"/>
                <w:color w:val="000000"/>
              </w:rPr>
              <w:t>%</w:t>
            </w:r>
          </w:p>
        </w:tc>
        <w:tc>
          <w:tcPr>
            <w:tcW w:w="1340" w:type="dxa"/>
            <w:tcBorders>
              <w:top w:val="nil"/>
              <w:left w:val="nil"/>
              <w:bottom w:val="nil"/>
              <w:right w:val="single" w:sz="12" w:space="0" w:color="auto"/>
            </w:tcBorders>
            <w:shd w:val="clear" w:color="auto" w:fill="auto"/>
            <w:noWrap/>
            <w:vAlign w:val="bottom"/>
            <w:hideMark/>
          </w:tcPr>
          <w:p w:rsidR="00414CCE" w:rsidRPr="00AA6D8E" w:rsidRDefault="00414CCE" w:rsidP="00C30230">
            <w:pPr>
              <w:spacing w:after="0" w:line="240" w:lineRule="auto"/>
              <w:jc w:val="center"/>
              <w:rPr>
                <w:rFonts w:ascii="Calibri" w:eastAsia="Times New Roman" w:hAnsi="Calibri" w:cs="Calibri"/>
                <w:color w:val="000000"/>
              </w:rPr>
            </w:pPr>
            <w:r w:rsidRPr="00AA6D8E">
              <w:rPr>
                <w:rFonts w:ascii="Calibri" w:eastAsia="Times New Roman" w:hAnsi="Calibri" w:cs="Calibri"/>
                <w:color w:val="000000"/>
              </w:rPr>
              <w:t>-</w:t>
            </w:r>
          </w:p>
        </w:tc>
      </w:tr>
      <w:tr w:rsidR="00414CCE" w:rsidRPr="00AA6D8E" w:rsidTr="00C30230">
        <w:trPr>
          <w:trHeight w:val="300"/>
        </w:trPr>
        <w:tc>
          <w:tcPr>
            <w:tcW w:w="1430" w:type="dxa"/>
            <w:tcBorders>
              <w:top w:val="single" w:sz="8" w:space="0" w:color="auto"/>
              <w:left w:val="single" w:sz="12" w:space="0" w:color="auto"/>
              <w:bottom w:val="single" w:sz="12" w:space="0" w:color="auto"/>
              <w:right w:val="single" w:sz="4" w:space="0" w:color="auto"/>
            </w:tcBorders>
            <w:shd w:val="clear" w:color="auto" w:fill="auto"/>
            <w:noWrap/>
            <w:vAlign w:val="bottom"/>
            <w:hideMark/>
          </w:tcPr>
          <w:p w:rsidR="00414CCE" w:rsidRPr="00AA6D8E" w:rsidRDefault="00414CCE" w:rsidP="00C30230">
            <w:pPr>
              <w:spacing w:after="0" w:line="240" w:lineRule="auto"/>
              <w:rPr>
                <w:rFonts w:ascii="Calibri" w:eastAsia="Times New Roman" w:hAnsi="Calibri" w:cs="Calibri"/>
                <w:color w:val="000000"/>
              </w:rPr>
            </w:pPr>
            <w:r w:rsidRPr="00AA6D8E">
              <w:rPr>
                <w:rFonts w:ascii="Calibri" w:eastAsia="Times New Roman" w:hAnsi="Calibri" w:cs="Calibri"/>
                <w:color w:val="000000"/>
              </w:rPr>
              <w:t>Project Total</w:t>
            </w:r>
          </w:p>
        </w:tc>
        <w:tc>
          <w:tcPr>
            <w:tcW w:w="2403" w:type="dxa"/>
            <w:tcBorders>
              <w:top w:val="single" w:sz="8" w:space="0" w:color="auto"/>
              <w:left w:val="single" w:sz="4" w:space="0" w:color="auto"/>
              <w:bottom w:val="single" w:sz="12" w:space="0" w:color="auto"/>
              <w:right w:val="single" w:sz="12" w:space="0" w:color="auto"/>
            </w:tcBorders>
            <w:shd w:val="clear" w:color="auto" w:fill="auto"/>
            <w:noWrap/>
            <w:vAlign w:val="bottom"/>
            <w:hideMark/>
          </w:tcPr>
          <w:p w:rsidR="00414CCE" w:rsidRPr="00AA6D8E" w:rsidRDefault="00414CCE" w:rsidP="00C30230">
            <w:pPr>
              <w:spacing w:after="0" w:line="240" w:lineRule="auto"/>
              <w:rPr>
                <w:rFonts w:ascii="Calibri" w:eastAsia="Times New Roman" w:hAnsi="Calibri" w:cs="Calibri"/>
                <w:color w:val="000000"/>
              </w:rPr>
            </w:pPr>
            <w:r w:rsidRPr="00AA6D8E">
              <w:rPr>
                <w:rFonts w:ascii="Calibri" w:eastAsia="Times New Roman" w:hAnsi="Calibri" w:cs="Calibri"/>
                <w:color w:val="000000"/>
              </w:rPr>
              <w:t> </w:t>
            </w:r>
          </w:p>
        </w:tc>
        <w:tc>
          <w:tcPr>
            <w:tcW w:w="1360" w:type="dxa"/>
            <w:tcBorders>
              <w:top w:val="single" w:sz="8" w:space="0" w:color="auto"/>
              <w:left w:val="single" w:sz="12" w:space="0" w:color="auto"/>
              <w:bottom w:val="single" w:sz="12" w:space="0" w:color="auto"/>
              <w:right w:val="single" w:sz="4" w:space="0" w:color="auto"/>
            </w:tcBorders>
            <w:shd w:val="clear" w:color="auto" w:fill="auto"/>
            <w:noWrap/>
            <w:vAlign w:val="bottom"/>
            <w:hideMark/>
          </w:tcPr>
          <w:p w:rsidR="00414CCE" w:rsidRPr="00AA6D8E" w:rsidRDefault="00414CCE" w:rsidP="00C30230">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r w:rsidRPr="00AA6D8E">
              <w:rPr>
                <w:rFonts w:ascii="Calibri" w:eastAsia="Times New Roman" w:hAnsi="Calibri" w:cs="Calibri"/>
                <w:color w:val="000000"/>
              </w:rPr>
              <w:t xml:space="preserve">199,450 </w:t>
            </w:r>
          </w:p>
        </w:tc>
        <w:tc>
          <w:tcPr>
            <w:tcW w:w="1240" w:type="dxa"/>
            <w:tcBorders>
              <w:top w:val="single" w:sz="8" w:space="0" w:color="auto"/>
              <w:left w:val="nil"/>
              <w:bottom w:val="single" w:sz="12" w:space="0" w:color="auto"/>
              <w:right w:val="single" w:sz="12" w:space="0" w:color="auto"/>
            </w:tcBorders>
            <w:shd w:val="clear" w:color="auto" w:fill="auto"/>
            <w:noWrap/>
            <w:vAlign w:val="bottom"/>
            <w:hideMark/>
          </w:tcPr>
          <w:p w:rsidR="00414CCE" w:rsidRPr="00AA6D8E" w:rsidRDefault="00414CCE" w:rsidP="00C30230">
            <w:pPr>
              <w:spacing w:after="0" w:line="240" w:lineRule="auto"/>
              <w:rPr>
                <w:rFonts w:ascii="Calibri" w:eastAsia="Times New Roman" w:hAnsi="Calibri" w:cs="Calibri"/>
                <w:color w:val="000000"/>
              </w:rPr>
            </w:pPr>
            <w:r>
              <w:rPr>
                <w:rFonts w:ascii="Calibri" w:eastAsia="Times New Roman" w:hAnsi="Calibri" w:cs="Calibri"/>
                <w:color w:val="000000"/>
              </w:rPr>
              <w:t xml:space="preserve"> $     61,579</w:t>
            </w:r>
            <w:r w:rsidRPr="00AA6D8E">
              <w:rPr>
                <w:rFonts w:ascii="Calibri" w:eastAsia="Times New Roman" w:hAnsi="Calibri" w:cs="Calibri"/>
                <w:color w:val="000000"/>
              </w:rPr>
              <w:t xml:space="preserve"> </w:t>
            </w:r>
          </w:p>
        </w:tc>
        <w:tc>
          <w:tcPr>
            <w:tcW w:w="1260" w:type="dxa"/>
            <w:tcBorders>
              <w:top w:val="single" w:sz="8" w:space="0" w:color="auto"/>
              <w:left w:val="single" w:sz="12" w:space="0" w:color="auto"/>
              <w:bottom w:val="single" w:sz="12" w:space="0" w:color="auto"/>
              <w:right w:val="single" w:sz="4" w:space="0" w:color="auto"/>
            </w:tcBorders>
            <w:shd w:val="clear" w:color="auto" w:fill="auto"/>
            <w:noWrap/>
            <w:vAlign w:val="bottom"/>
            <w:hideMark/>
          </w:tcPr>
          <w:p w:rsidR="00414CCE" w:rsidRPr="00AA6D8E" w:rsidRDefault="00414CCE" w:rsidP="00C30230">
            <w:pPr>
              <w:spacing w:after="0" w:line="240" w:lineRule="auto"/>
              <w:jc w:val="right"/>
              <w:rPr>
                <w:rFonts w:ascii="Calibri" w:eastAsia="Times New Roman" w:hAnsi="Calibri" w:cs="Calibri"/>
                <w:color w:val="000000"/>
              </w:rPr>
            </w:pPr>
            <w:r>
              <w:rPr>
                <w:rFonts w:ascii="Calibri" w:eastAsia="Times New Roman" w:hAnsi="Calibri" w:cs="Calibri"/>
                <w:color w:val="000000"/>
              </w:rPr>
              <w:t>31</w:t>
            </w:r>
            <w:r w:rsidRPr="00AA6D8E">
              <w:rPr>
                <w:rFonts w:ascii="Calibri" w:eastAsia="Times New Roman" w:hAnsi="Calibri" w:cs="Calibri"/>
                <w:color w:val="000000"/>
              </w:rPr>
              <w:t>%</w:t>
            </w:r>
          </w:p>
        </w:tc>
        <w:tc>
          <w:tcPr>
            <w:tcW w:w="1340" w:type="dxa"/>
            <w:tcBorders>
              <w:top w:val="single" w:sz="8" w:space="0" w:color="auto"/>
              <w:left w:val="nil"/>
              <w:bottom w:val="single" w:sz="12" w:space="0" w:color="auto"/>
              <w:right w:val="single" w:sz="12" w:space="0" w:color="auto"/>
            </w:tcBorders>
            <w:shd w:val="clear" w:color="auto" w:fill="auto"/>
            <w:noWrap/>
            <w:vAlign w:val="bottom"/>
            <w:hideMark/>
          </w:tcPr>
          <w:p w:rsidR="00414CCE" w:rsidRPr="00AA6D8E" w:rsidRDefault="00414CCE" w:rsidP="00C30230">
            <w:pPr>
              <w:spacing w:after="0" w:line="240" w:lineRule="auto"/>
              <w:jc w:val="center"/>
              <w:rPr>
                <w:rFonts w:ascii="Calibri" w:eastAsia="Times New Roman" w:hAnsi="Calibri" w:cs="Calibri"/>
                <w:color w:val="000000"/>
              </w:rPr>
            </w:pPr>
            <w:r w:rsidRPr="00AA6D8E">
              <w:rPr>
                <w:rFonts w:ascii="Calibri" w:eastAsia="Times New Roman" w:hAnsi="Calibri" w:cs="Calibri"/>
                <w:color w:val="000000"/>
              </w:rPr>
              <w:t>-</w:t>
            </w:r>
          </w:p>
        </w:tc>
      </w:tr>
    </w:tbl>
    <w:p w:rsidR="00414CCE" w:rsidRDefault="00414CCE" w:rsidP="00414CCE">
      <w:pPr>
        <w:rPr>
          <w:sz w:val="24"/>
          <w:szCs w:val="24"/>
        </w:rPr>
      </w:pPr>
    </w:p>
    <w:p w:rsidR="00414CCE" w:rsidRDefault="00414CCE" w:rsidP="00414CCE">
      <w:pPr>
        <w:rPr>
          <w:sz w:val="24"/>
          <w:szCs w:val="24"/>
        </w:rPr>
      </w:pPr>
      <w:r w:rsidRPr="00D9227C">
        <w:rPr>
          <w:sz w:val="24"/>
          <w:szCs w:val="24"/>
        </w:rPr>
        <w:t>Presentation of selected website metrics, for the current month.</w:t>
      </w:r>
    </w:p>
    <w:tbl>
      <w:tblPr>
        <w:tblStyle w:val="TableGrid"/>
        <w:tblW w:w="9345" w:type="dxa"/>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4315"/>
        <w:gridCol w:w="2330"/>
        <w:gridCol w:w="2700"/>
      </w:tblGrid>
      <w:tr w:rsidR="00414CCE" w:rsidRPr="004A50B7" w:rsidTr="00C30230">
        <w:tc>
          <w:tcPr>
            <w:tcW w:w="4315" w:type="dxa"/>
            <w:tcBorders>
              <w:top w:val="single" w:sz="12" w:space="0" w:color="000000"/>
              <w:left w:val="single" w:sz="12" w:space="0" w:color="000000"/>
              <w:bottom w:val="single" w:sz="12" w:space="0" w:color="000000"/>
              <w:right w:val="single" w:sz="12" w:space="0" w:color="000000"/>
            </w:tcBorders>
          </w:tcPr>
          <w:p w:rsidR="00414CCE" w:rsidRPr="004A50B7" w:rsidRDefault="00414CCE" w:rsidP="00C30230">
            <w:pPr>
              <w:jc w:val="center"/>
              <w:rPr>
                <w:b/>
                <w:sz w:val="24"/>
                <w:szCs w:val="24"/>
              </w:rPr>
            </w:pPr>
            <w:r w:rsidRPr="004A50B7">
              <w:rPr>
                <w:b/>
                <w:sz w:val="24"/>
                <w:szCs w:val="24"/>
              </w:rPr>
              <w:t>Site Statistic Description</w:t>
            </w:r>
          </w:p>
        </w:tc>
        <w:tc>
          <w:tcPr>
            <w:tcW w:w="2330" w:type="dxa"/>
            <w:tcBorders>
              <w:top w:val="single" w:sz="12" w:space="0" w:color="000000"/>
              <w:left w:val="single" w:sz="12" w:space="0" w:color="000000"/>
              <w:bottom w:val="single" w:sz="12" w:space="0" w:color="000000"/>
              <w:right w:val="single" w:sz="12" w:space="0" w:color="000000"/>
            </w:tcBorders>
          </w:tcPr>
          <w:p w:rsidR="00414CCE" w:rsidRPr="004A50B7" w:rsidRDefault="00414CCE" w:rsidP="00C30230">
            <w:pPr>
              <w:jc w:val="center"/>
              <w:rPr>
                <w:b/>
                <w:sz w:val="24"/>
                <w:szCs w:val="24"/>
              </w:rPr>
            </w:pPr>
            <w:r w:rsidRPr="004A50B7">
              <w:rPr>
                <w:b/>
                <w:sz w:val="24"/>
                <w:szCs w:val="24"/>
              </w:rPr>
              <w:t xml:space="preserve">Month </w:t>
            </w:r>
            <w:r>
              <w:rPr>
                <w:b/>
                <w:sz w:val="24"/>
                <w:szCs w:val="24"/>
              </w:rPr>
              <w:t>of February</w:t>
            </w:r>
          </w:p>
        </w:tc>
        <w:tc>
          <w:tcPr>
            <w:tcW w:w="2700" w:type="dxa"/>
            <w:tcBorders>
              <w:top w:val="single" w:sz="12" w:space="0" w:color="000000"/>
              <w:left w:val="single" w:sz="12" w:space="0" w:color="000000"/>
              <w:bottom w:val="single" w:sz="12" w:space="0" w:color="000000"/>
            </w:tcBorders>
          </w:tcPr>
          <w:p w:rsidR="00414CCE" w:rsidRPr="004A50B7" w:rsidRDefault="00414CCE" w:rsidP="00C30230">
            <w:pPr>
              <w:jc w:val="center"/>
              <w:rPr>
                <w:b/>
                <w:sz w:val="24"/>
                <w:szCs w:val="24"/>
              </w:rPr>
            </w:pPr>
            <w:r>
              <w:rPr>
                <w:b/>
                <w:sz w:val="24"/>
                <w:szCs w:val="24"/>
              </w:rPr>
              <w:t>Prior 12</w:t>
            </w:r>
            <w:r w:rsidRPr="004A50B7">
              <w:rPr>
                <w:b/>
                <w:sz w:val="24"/>
                <w:szCs w:val="24"/>
              </w:rPr>
              <w:t xml:space="preserve"> Month Average</w:t>
            </w:r>
          </w:p>
        </w:tc>
      </w:tr>
      <w:tr w:rsidR="00414CCE" w:rsidTr="00C30230">
        <w:tc>
          <w:tcPr>
            <w:tcW w:w="4315" w:type="dxa"/>
            <w:tcBorders>
              <w:top w:val="single" w:sz="12" w:space="0" w:color="000000"/>
              <w:left w:val="single" w:sz="12" w:space="0" w:color="000000"/>
              <w:right w:val="single" w:sz="12" w:space="0" w:color="000000"/>
            </w:tcBorders>
          </w:tcPr>
          <w:p w:rsidR="00414CCE" w:rsidRDefault="00414CCE" w:rsidP="00C30230">
            <w:pPr>
              <w:rPr>
                <w:sz w:val="24"/>
                <w:szCs w:val="24"/>
              </w:rPr>
            </w:pPr>
            <w:r>
              <w:rPr>
                <w:sz w:val="24"/>
                <w:szCs w:val="24"/>
              </w:rPr>
              <w:t>Page Visits to CALMAC.org</w:t>
            </w:r>
          </w:p>
        </w:tc>
        <w:tc>
          <w:tcPr>
            <w:tcW w:w="2330" w:type="dxa"/>
            <w:tcBorders>
              <w:top w:val="single" w:sz="12" w:space="0" w:color="000000"/>
              <w:left w:val="single" w:sz="12" w:space="0" w:color="000000"/>
              <w:right w:val="single" w:sz="12" w:space="0" w:color="000000"/>
            </w:tcBorders>
          </w:tcPr>
          <w:p w:rsidR="00414CCE" w:rsidRDefault="00414CCE" w:rsidP="00C30230">
            <w:pPr>
              <w:jc w:val="center"/>
              <w:rPr>
                <w:sz w:val="24"/>
                <w:szCs w:val="24"/>
              </w:rPr>
            </w:pPr>
            <w:r>
              <w:rPr>
                <w:sz w:val="24"/>
                <w:szCs w:val="24"/>
              </w:rPr>
              <w:t>1341</w:t>
            </w:r>
          </w:p>
        </w:tc>
        <w:tc>
          <w:tcPr>
            <w:tcW w:w="2700" w:type="dxa"/>
            <w:tcBorders>
              <w:top w:val="single" w:sz="12" w:space="0" w:color="000000"/>
              <w:left w:val="single" w:sz="12" w:space="0" w:color="000000"/>
            </w:tcBorders>
          </w:tcPr>
          <w:p w:rsidR="00414CCE" w:rsidRDefault="00414CCE" w:rsidP="00C30230">
            <w:pPr>
              <w:jc w:val="center"/>
              <w:rPr>
                <w:sz w:val="24"/>
                <w:szCs w:val="24"/>
              </w:rPr>
            </w:pPr>
            <w:r>
              <w:rPr>
                <w:sz w:val="24"/>
                <w:szCs w:val="24"/>
              </w:rPr>
              <w:t>1378</w:t>
            </w:r>
          </w:p>
        </w:tc>
      </w:tr>
      <w:tr w:rsidR="00414CCE" w:rsidTr="00C30230">
        <w:tc>
          <w:tcPr>
            <w:tcW w:w="4315" w:type="dxa"/>
            <w:tcBorders>
              <w:left w:val="single" w:sz="12" w:space="0" w:color="000000"/>
              <w:right w:val="single" w:sz="12" w:space="0" w:color="000000"/>
            </w:tcBorders>
          </w:tcPr>
          <w:p w:rsidR="00414CCE" w:rsidRDefault="00414CCE" w:rsidP="00C30230">
            <w:pPr>
              <w:rPr>
                <w:sz w:val="24"/>
                <w:szCs w:val="24"/>
              </w:rPr>
            </w:pPr>
            <w:r>
              <w:rPr>
                <w:sz w:val="24"/>
                <w:szCs w:val="24"/>
              </w:rPr>
              <w:t>Page Visits to Searchable Database Page</w:t>
            </w:r>
          </w:p>
        </w:tc>
        <w:tc>
          <w:tcPr>
            <w:tcW w:w="2330" w:type="dxa"/>
            <w:tcBorders>
              <w:left w:val="single" w:sz="12" w:space="0" w:color="000000"/>
              <w:right w:val="single" w:sz="12" w:space="0" w:color="000000"/>
            </w:tcBorders>
          </w:tcPr>
          <w:p w:rsidR="00414CCE" w:rsidRDefault="00414CCE" w:rsidP="00C30230">
            <w:pPr>
              <w:jc w:val="center"/>
              <w:rPr>
                <w:sz w:val="24"/>
                <w:szCs w:val="24"/>
              </w:rPr>
            </w:pPr>
            <w:r>
              <w:rPr>
                <w:sz w:val="24"/>
                <w:szCs w:val="24"/>
              </w:rPr>
              <w:t>273</w:t>
            </w:r>
          </w:p>
        </w:tc>
        <w:tc>
          <w:tcPr>
            <w:tcW w:w="2700" w:type="dxa"/>
            <w:tcBorders>
              <w:left w:val="single" w:sz="12" w:space="0" w:color="000000"/>
            </w:tcBorders>
          </w:tcPr>
          <w:p w:rsidR="00414CCE" w:rsidRDefault="00414CCE" w:rsidP="00C30230">
            <w:pPr>
              <w:jc w:val="center"/>
              <w:rPr>
                <w:sz w:val="24"/>
                <w:szCs w:val="24"/>
              </w:rPr>
            </w:pPr>
            <w:r>
              <w:rPr>
                <w:sz w:val="24"/>
                <w:szCs w:val="24"/>
              </w:rPr>
              <w:t>306</w:t>
            </w:r>
          </w:p>
        </w:tc>
      </w:tr>
      <w:tr w:rsidR="00414CCE" w:rsidTr="00C30230">
        <w:tc>
          <w:tcPr>
            <w:tcW w:w="4315" w:type="dxa"/>
            <w:tcBorders>
              <w:left w:val="single" w:sz="12" w:space="0" w:color="000000"/>
              <w:bottom w:val="single" w:sz="12" w:space="0" w:color="000000"/>
              <w:right w:val="single" w:sz="12" w:space="0" w:color="000000"/>
            </w:tcBorders>
          </w:tcPr>
          <w:p w:rsidR="00414CCE" w:rsidRDefault="00414CCE" w:rsidP="00C30230">
            <w:pPr>
              <w:rPr>
                <w:sz w:val="24"/>
                <w:szCs w:val="24"/>
              </w:rPr>
            </w:pPr>
            <w:r>
              <w:rPr>
                <w:sz w:val="24"/>
                <w:szCs w:val="24"/>
              </w:rPr>
              <w:t>Reports Downloaded</w:t>
            </w:r>
          </w:p>
        </w:tc>
        <w:tc>
          <w:tcPr>
            <w:tcW w:w="2330" w:type="dxa"/>
            <w:tcBorders>
              <w:left w:val="single" w:sz="12" w:space="0" w:color="000000"/>
              <w:bottom w:val="single" w:sz="12" w:space="0" w:color="000000"/>
              <w:right w:val="single" w:sz="12" w:space="0" w:color="000000"/>
            </w:tcBorders>
          </w:tcPr>
          <w:p w:rsidR="00414CCE" w:rsidRDefault="00414CCE" w:rsidP="00C30230">
            <w:pPr>
              <w:jc w:val="center"/>
              <w:rPr>
                <w:sz w:val="24"/>
                <w:szCs w:val="24"/>
              </w:rPr>
            </w:pPr>
            <w:r>
              <w:rPr>
                <w:sz w:val="24"/>
                <w:szCs w:val="24"/>
              </w:rPr>
              <w:t>174</w:t>
            </w:r>
          </w:p>
        </w:tc>
        <w:tc>
          <w:tcPr>
            <w:tcW w:w="2700" w:type="dxa"/>
            <w:tcBorders>
              <w:left w:val="single" w:sz="12" w:space="0" w:color="000000"/>
              <w:bottom w:val="single" w:sz="12" w:space="0" w:color="000000"/>
            </w:tcBorders>
          </w:tcPr>
          <w:p w:rsidR="00414CCE" w:rsidRDefault="00414CCE" w:rsidP="00C30230">
            <w:pPr>
              <w:jc w:val="center"/>
              <w:rPr>
                <w:sz w:val="24"/>
                <w:szCs w:val="24"/>
              </w:rPr>
            </w:pPr>
            <w:r>
              <w:rPr>
                <w:sz w:val="24"/>
                <w:szCs w:val="24"/>
              </w:rPr>
              <w:t>204</w:t>
            </w:r>
          </w:p>
        </w:tc>
      </w:tr>
      <w:tr w:rsidR="00414CCE" w:rsidTr="00C30230">
        <w:tc>
          <w:tcPr>
            <w:tcW w:w="4315" w:type="dxa"/>
            <w:tcBorders>
              <w:top w:val="single" w:sz="12" w:space="0" w:color="000000"/>
              <w:left w:val="single" w:sz="12" w:space="0" w:color="000000"/>
              <w:bottom w:val="single" w:sz="4" w:space="0" w:color="auto"/>
              <w:right w:val="single" w:sz="12" w:space="0" w:color="000000"/>
            </w:tcBorders>
          </w:tcPr>
          <w:p w:rsidR="00414CCE" w:rsidRDefault="00414CCE" w:rsidP="00C30230">
            <w:pPr>
              <w:rPr>
                <w:sz w:val="24"/>
                <w:szCs w:val="24"/>
              </w:rPr>
            </w:pPr>
            <w:r>
              <w:rPr>
                <w:sz w:val="24"/>
                <w:szCs w:val="24"/>
              </w:rPr>
              <w:t>Visits to Weather Files Page</w:t>
            </w:r>
          </w:p>
        </w:tc>
        <w:tc>
          <w:tcPr>
            <w:tcW w:w="2330" w:type="dxa"/>
            <w:tcBorders>
              <w:top w:val="single" w:sz="12" w:space="0" w:color="000000"/>
              <w:left w:val="single" w:sz="12" w:space="0" w:color="000000"/>
              <w:bottom w:val="single" w:sz="4" w:space="0" w:color="auto"/>
              <w:right w:val="single" w:sz="12" w:space="0" w:color="000000"/>
            </w:tcBorders>
          </w:tcPr>
          <w:p w:rsidR="00414CCE" w:rsidRDefault="00414CCE" w:rsidP="00C30230">
            <w:pPr>
              <w:jc w:val="center"/>
              <w:rPr>
                <w:sz w:val="24"/>
                <w:szCs w:val="24"/>
              </w:rPr>
            </w:pPr>
            <w:r>
              <w:rPr>
                <w:sz w:val="24"/>
                <w:szCs w:val="24"/>
              </w:rPr>
              <w:t>242</w:t>
            </w:r>
          </w:p>
        </w:tc>
        <w:tc>
          <w:tcPr>
            <w:tcW w:w="2700" w:type="dxa"/>
            <w:tcBorders>
              <w:top w:val="single" w:sz="12" w:space="0" w:color="000000"/>
              <w:left w:val="single" w:sz="12" w:space="0" w:color="000000"/>
              <w:bottom w:val="single" w:sz="4" w:space="0" w:color="auto"/>
            </w:tcBorders>
          </w:tcPr>
          <w:p w:rsidR="00414CCE" w:rsidRDefault="00414CCE" w:rsidP="00C30230">
            <w:pPr>
              <w:jc w:val="center"/>
              <w:rPr>
                <w:sz w:val="24"/>
                <w:szCs w:val="24"/>
              </w:rPr>
            </w:pPr>
            <w:r>
              <w:rPr>
                <w:sz w:val="24"/>
                <w:szCs w:val="24"/>
              </w:rPr>
              <w:t>153</w:t>
            </w:r>
          </w:p>
        </w:tc>
      </w:tr>
      <w:tr w:rsidR="00414CCE" w:rsidTr="00C30230">
        <w:tc>
          <w:tcPr>
            <w:tcW w:w="4315" w:type="dxa"/>
            <w:tcBorders>
              <w:top w:val="single" w:sz="4" w:space="0" w:color="auto"/>
              <w:left w:val="single" w:sz="12" w:space="0" w:color="000000"/>
              <w:bottom w:val="single" w:sz="12" w:space="0" w:color="auto"/>
              <w:right w:val="single" w:sz="12" w:space="0" w:color="000000"/>
            </w:tcBorders>
          </w:tcPr>
          <w:p w:rsidR="00414CCE" w:rsidRDefault="00414CCE" w:rsidP="00C30230">
            <w:pPr>
              <w:rPr>
                <w:sz w:val="24"/>
                <w:szCs w:val="24"/>
              </w:rPr>
            </w:pPr>
            <w:r>
              <w:rPr>
                <w:sz w:val="24"/>
                <w:szCs w:val="24"/>
              </w:rPr>
              <w:t>Weather File Downloads</w:t>
            </w:r>
          </w:p>
        </w:tc>
        <w:tc>
          <w:tcPr>
            <w:tcW w:w="2330" w:type="dxa"/>
            <w:tcBorders>
              <w:top w:val="single" w:sz="4" w:space="0" w:color="auto"/>
              <w:left w:val="single" w:sz="12" w:space="0" w:color="000000"/>
              <w:bottom w:val="single" w:sz="12" w:space="0" w:color="auto"/>
              <w:right w:val="single" w:sz="12" w:space="0" w:color="000000"/>
            </w:tcBorders>
          </w:tcPr>
          <w:p w:rsidR="00414CCE" w:rsidRDefault="00414CCE" w:rsidP="00C30230">
            <w:pPr>
              <w:jc w:val="center"/>
              <w:rPr>
                <w:sz w:val="24"/>
                <w:szCs w:val="24"/>
              </w:rPr>
            </w:pPr>
            <w:r>
              <w:rPr>
                <w:sz w:val="24"/>
                <w:szCs w:val="24"/>
              </w:rPr>
              <w:t>98</w:t>
            </w:r>
          </w:p>
        </w:tc>
        <w:tc>
          <w:tcPr>
            <w:tcW w:w="2700" w:type="dxa"/>
            <w:tcBorders>
              <w:top w:val="single" w:sz="4" w:space="0" w:color="auto"/>
              <w:left w:val="single" w:sz="12" w:space="0" w:color="000000"/>
              <w:bottom w:val="single" w:sz="12" w:space="0" w:color="auto"/>
            </w:tcBorders>
          </w:tcPr>
          <w:p w:rsidR="00414CCE" w:rsidRDefault="00414CCE" w:rsidP="00C30230">
            <w:pPr>
              <w:jc w:val="center"/>
              <w:rPr>
                <w:sz w:val="24"/>
                <w:szCs w:val="24"/>
              </w:rPr>
            </w:pPr>
            <w:r>
              <w:rPr>
                <w:sz w:val="24"/>
                <w:szCs w:val="24"/>
              </w:rPr>
              <w:t>79</w:t>
            </w:r>
          </w:p>
        </w:tc>
      </w:tr>
    </w:tbl>
    <w:p w:rsidR="00414CCE" w:rsidRDefault="00414CCE" w:rsidP="00414CCE">
      <w:pPr>
        <w:spacing w:before="120"/>
        <w:rPr>
          <w:sz w:val="24"/>
          <w:szCs w:val="24"/>
        </w:rPr>
      </w:pPr>
      <w:r>
        <w:rPr>
          <w:sz w:val="24"/>
          <w:szCs w:val="24"/>
        </w:rPr>
        <w:t xml:space="preserve">Other financial or site metrics can be supplied on request. </w:t>
      </w:r>
    </w:p>
    <w:p w:rsidR="00414CCE" w:rsidRDefault="00414CCE" w:rsidP="00414CCE">
      <w:pPr>
        <w:rPr>
          <w:sz w:val="24"/>
          <w:szCs w:val="24"/>
        </w:rPr>
      </w:pPr>
      <w:r w:rsidRPr="0028034C">
        <w:rPr>
          <w:b/>
          <w:sz w:val="24"/>
          <w:szCs w:val="24"/>
          <w:u w:val="single"/>
        </w:rPr>
        <w:t>Commentary</w:t>
      </w:r>
      <w:r>
        <w:rPr>
          <w:sz w:val="24"/>
          <w:szCs w:val="24"/>
        </w:rPr>
        <w:t>:</w:t>
      </w:r>
    </w:p>
    <w:p w:rsidR="00414CCE" w:rsidRDefault="00414CCE" w:rsidP="00414CCE">
      <w:pPr>
        <w:rPr>
          <w:sz w:val="24"/>
          <w:szCs w:val="24"/>
        </w:rPr>
      </w:pPr>
      <w:r>
        <w:rPr>
          <w:sz w:val="24"/>
          <w:szCs w:val="24"/>
        </w:rPr>
        <w:t xml:space="preserve">At this point, the spending is going to plan. </w:t>
      </w:r>
    </w:p>
    <w:p w:rsidR="00414CCE" w:rsidRDefault="00414CCE" w:rsidP="00414CCE">
      <w:pPr>
        <w:rPr>
          <w:sz w:val="24"/>
          <w:szCs w:val="24"/>
        </w:rPr>
      </w:pPr>
      <w:r>
        <w:rPr>
          <w:sz w:val="24"/>
          <w:szCs w:val="24"/>
        </w:rPr>
        <w:t>On average there are about 44 page visits per day to CALMAC.org, with about 22% of those going to the Searchable database page</w:t>
      </w:r>
      <w:r w:rsidRPr="0086372B">
        <w:rPr>
          <w:sz w:val="24"/>
          <w:szCs w:val="24"/>
        </w:rPr>
        <w:t xml:space="preserve">. </w:t>
      </w:r>
      <w:r>
        <w:rPr>
          <w:sz w:val="24"/>
          <w:szCs w:val="24"/>
        </w:rPr>
        <w:t>Broadly, there is</w:t>
      </w:r>
      <w:r w:rsidRPr="0086372B">
        <w:rPr>
          <w:sz w:val="24"/>
          <w:szCs w:val="24"/>
        </w:rPr>
        <w:t xml:space="preserve"> </w:t>
      </w:r>
      <w:r>
        <w:rPr>
          <w:sz w:val="24"/>
          <w:szCs w:val="24"/>
        </w:rPr>
        <w:t>one</w:t>
      </w:r>
      <w:r w:rsidRPr="0086372B">
        <w:rPr>
          <w:sz w:val="24"/>
          <w:szCs w:val="24"/>
        </w:rPr>
        <w:t xml:space="preserve"> report download for every </w:t>
      </w:r>
      <w:r>
        <w:rPr>
          <w:sz w:val="24"/>
          <w:szCs w:val="24"/>
        </w:rPr>
        <w:t>one point five</w:t>
      </w:r>
      <w:r w:rsidRPr="0086372B">
        <w:rPr>
          <w:sz w:val="24"/>
          <w:szCs w:val="24"/>
        </w:rPr>
        <w:t xml:space="preserve"> visits</w:t>
      </w:r>
      <w:r>
        <w:rPr>
          <w:sz w:val="24"/>
          <w:szCs w:val="24"/>
        </w:rPr>
        <w:t xml:space="preserve"> to the searchable database page</w:t>
      </w:r>
      <w:r w:rsidRPr="0086372B">
        <w:rPr>
          <w:sz w:val="24"/>
          <w:szCs w:val="24"/>
        </w:rPr>
        <w:t>.</w:t>
      </w:r>
      <w:r>
        <w:rPr>
          <w:sz w:val="24"/>
          <w:szCs w:val="24"/>
        </w:rPr>
        <w:t xml:space="preserve"> </w:t>
      </w:r>
    </w:p>
    <w:p w:rsidR="00414CCE" w:rsidRDefault="00414CCE">
      <w:pPr>
        <w:rPr>
          <w:sz w:val="24"/>
          <w:szCs w:val="24"/>
        </w:rPr>
      </w:pPr>
      <w:r>
        <w:rPr>
          <w:sz w:val="24"/>
          <w:szCs w:val="24"/>
        </w:rPr>
        <w:t>The Weather Files page is visited approximately five times per day on average, resulting in about one file download per two page visits.</w:t>
      </w:r>
      <w:r>
        <w:rPr>
          <w:sz w:val="24"/>
          <w:szCs w:val="24"/>
        </w:rPr>
        <w:br w:type="page"/>
      </w:r>
    </w:p>
    <w:p w:rsidR="000D3C45" w:rsidRDefault="000D3C45" w:rsidP="000D3C45">
      <w:pPr>
        <w:autoSpaceDE w:val="0"/>
        <w:autoSpaceDN w:val="0"/>
        <w:adjustRightInd w:val="0"/>
        <w:spacing w:after="0" w:line="240" w:lineRule="auto"/>
        <w:ind w:left="180"/>
        <w:rPr>
          <w:rFonts w:ascii="Calibri" w:hAnsi="Calibri" w:cs="Calibri"/>
          <w:sz w:val="24"/>
          <w:szCs w:val="24"/>
        </w:rPr>
      </w:pPr>
      <w:r w:rsidRPr="00891154">
        <w:rPr>
          <w:rFonts w:ascii="Calibri" w:hAnsi="Calibri" w:cs="Calibri"/>
          <w:sz w:val="24"/>
          <w:szCs w:val="24"/>
        </w:rPr>
        <w:lastRenderedPageBreak/>
        <w:t>Scope of Work for Subtask 2.6</w:t>
      </w:r>
    </w:p>
    <w:p w:rsidR="000D3C45" w:rsidRPr="00891154" w:rsidRDefault="000D3C45" w:rsidP="000D3C45">
      <w:pPr>
        <w:autoSpaceDE w:val="0"/>
        <w:autoSpaceDN w:val="0"/>
        <w:adjustRightInd w:val="0"/>
        <w:spacing w:after="0" w:line="240" w:lineRule="auto"/>
        <w:ind w:left="180"/>
        <w:rPr>
          <w:rFonts w:ascii="Calibri" w:hAnsi="Calibri" w:cs="Calibri"/>
          <w:sz w:val="24"/>
          <w:szCs w:val="24"/>
        </w:rPr>
      </w:pPr>
      <w:r>
        <w:rPr>
          <w:rFonts w:ascii="Calibri" w:hAnsi="Calibri" w:cs="Calibri"/>
          <w:sz w:val="24"/>
          <w:szCs w:val="24"/>
        </w:rPr>
        <w:t>(</w:t>
      </w:r>
      <w:proofErr w:type="gramStart"/>
      <w:r>
        <w:rPr>
          <w:rFonts w:ascii="Calibri" w:hAnsi="Calibri" w:cs="Calibri"/>
          <w:sz w:val="24"/>
          <w:szCs w:val="24"/>
        </w:rPr>
        <w:t>revised</w:t>
      </w:r>
      <w:proofErr w:type="gramEnd"/>
      <w:r>
        <w:rPr>
          <w:rFonts w:ascii="Calibri" w:hAnsi="Calibri" w:cs="Calibri"/>
          <w:sz w:val="24"/>
          <w:szCs w:val="24"/>
        </w:rPr>
        <w:t xml:space="preserve"> February 26, 2024)</w:t>
      </w:r>
    </w:p>
    <w:p w:rsidR="000D3C45" w:rsidRPr="00891154" w:rsidRDefault="000D3C45" w:rsidP="000D3C45">
      <w:pPr>
        <w:autoSpaceDE w:val="0"/>
        <w:autoSpaceDN w:val="0"/>
        <w:adjustRightInd w:val="0"/>
        <w:spacing w:after="0" w:line="240" w:lineRule="auto"/>
        <w:ind w:left="180"/>
        <w:rPr>
          <w:rFonts w:ascii="Calibri" w:hAnsi="Calibri" w:cs="Calibri"/>
          <w:sz w:val="24"/>
          <w:szCs w:val="24"/>
        </w:rPr>
      </w:pPr>
    </w:p>
    <w:p w:rsidR="000D3C45" w:rsidRPr="00891154" w:rsidRDefault="000D3C45" w:rsidP="000D3C45">
      <w:pPr>
        <w:autoSpaceDE w:val="0"/>
        <w:autoSpaceDN w:val="0"/>
        <w:adjustRightInd w:val="0"/>
        <w:spacing w:after="0" w:line="240" w:lineRule="auto"/>
        <w:ind w:left="180"/>
        <w:rPr>
          <w:rFonts w:ascii="Calibri" w:hAnsi="Calibri" w:cs="Calibri"/>
          <w:sz w:val="24"/>
          <w:szCs w:val="24"/>
        </w:rPr>
      </w:pPr>
      <w:r w:rsidRPr="00891154">
        <w:rPr>
          <w:rFonts w:ascii="Calibri" w:hAnsi="Calibri" w:cs="Calibri"/>
          <w:sz w:val="24"/>
          <w:szCs w:val="24"/>
        </w:rPr>
        <w:t xml:space="preserve">2.6. </w:t>
      </w:r>
      <w:r w:rsidRPr="00891154">
        <w:rPr>
          <w:rFonts w:ascii="Calibri" w:hAnsi="Calibri" w:cs="Calibri"/>
          <w:sz w:val="24"/>
          <w:szCs w:val="24"/>
          <w:u w:val="single"/>
        </w:rPr>
        <w:t>Update the CZ2018</w:t>
      </w:r>
      <w:r>
        <w:rPr>
          <w:rFonts w:ascii="Calibri" w:hAnsi="Calibri" w:cs="Calibri"/>
          <w:sz w:val="24"/>
          <w:szCs w:val="24"/>
          <w:u w:val="single"/>
        </w:rPr>
        <w:t>/CALEE2018</w:t>
      </w:r>
      <w:r w:rsidRPr="00891154">
        <w:rPr>
          <w:rFonts w:ascii="Calibri" w:hAnsi="Calibri" w:cs="Calibri"/>
          <w:sz w:val="24"/>
          <w:szCs w:val="24"/>
          <w:u w:val="single"/>
        </w:rPr>
        <w:t xml:space="preserve"> Typical Meteorological Year (TMY) Files to Represent the Most Current 12-year Period of Record.</w:t>
      </w:r>
      <w:r w:rsidRPr="00891154">
        <w:rPr>
          <w:rFonts w:ascii="Calibri" w:hAnsi="Calibri" w:cs="Calibri"/>
          <w:sz w:val="24"/>
          <w:szCs w:val="24"/>
        </w:rPr>
        <w:t xml:space="preserve"> The CZ2018</w:t>
      </w:r>
      <w:r>
        <w:rPr>
          <w:rFonts w:ascii="Calibri" w:hAnsi="Calibri" w:cs="Calibri"/>
          <w:sz w:val="24"/>
          <w:szCs w:val="24"/>
        </w:rPr>
        <w:t>/CALEE2018</w:t>
      </w:r>
      <w:r w:rsidRPr="00891154">
        <w:rPr>
          <w:rFonts w:ascii="Calibri" w:hAnsi="Calibri" w:cs="Calibri"/>
          <w:sz w:val="24"/>
          <w:szCs w:val="24"/>
        </w:rPr>
        <w:t xml:space="preserve"> typical year weather file was created in order to reflect the most recent hot weather for 2006 through 2017. Five years have now passed, again illustrating the trend toward warmer weather caused by climate change. During this contract it will be time to create new typical year weather files that includes the recorded weather for 201</w:t>
      </w:r>
      <w:r>
        <w:rPr>
          <w:rFonts w:ascii="Calibri" w:hAnsi="Calibri" w:cs="Calibri"/>
          <w:sz w:val="24"/>
          <w:szCs w:val="24"/>
        </w:rPr>
        <w:t>2</w:t>
      </w:r>
      <w:r w:rsidRPr="00891154">
        <w:rPr>
          <w:rFonts w:ascii="Calibri" w:hAnsi="Calibri" w:cs="Calibri"/>
          <w:sz w:val="24"/>
          <w:szCs w:val="24"/>
        </w:rPr>
        <w:t xml:space="preserve"> through 2023. This task covers that work. </w:t>
      </w:r>
      <w:r>
        <w:rPr>
          <w:rFonts w:ascii="Calibri" w:hAnsi="Calibri" w:cs="Calibri"/>
          <w:sz w:val="24"/>
          <w:szCs w:val="24"/>
        </w:rPr>
        <w:t>Consistent with the naming conventions used for the CZ2018/CALEE TMY Files, t</w:t>
      </w:r>
      <w:r w:rsidRPr="00891154">
        <w:rPr>
          <w:rFonts w:ascii="Calibri" w:hAnsi="Calibri" w:cs="Calibri"/>
          <w:sz w:val="24"/>
          <w:szCs w:val="24"/>
        </w:rPr>
        <w:t>he result of this task will be working version(s) of “CZ202</w:t>
      </w:r>
      <w:r>
        <w:rPr>
          <w:rFonts w:ascii="Calibri" w:hAnsi="Calibri" w:cs="Calibri"/>
          <w:sz w:val="24"/>
          <w:szCs w:val="24"/>
        </w:rPr>
        <w:t>4/CALEE2024</w:t>
      </w:r>
      <w:r w:rsidRPr="00891154">
        <w:rPr>
          <w:rFonts w:ascii="Calibri" w:hAnsi="Calibri" w:cs="Calibri"/>
          <w:sz w:val="24"/>
          <w:szCs w:val="24"/>
        </w:rPr>
        <w:t>” or other TMY file updates as agreed upon with PG&amp;E created for review by industry groups.</w:t>
      </w:r>
    </w:p>
    <w:p w:rsidR="000D3C45" w:rsidRPr="00891154" w:rsidRDefault="000D3C45" w:rsidP="000D3C45">
      <w:pPr>
        <w:rPr>
          <w:sz w:val="24"/>
          <w:szCs w:val="24"/>
        </w:rPr>
      </w:pPr>
    </w:p>
    <w:p w:rsidR="000D3C45" w:rsidRPr="00891154" w:rsidRDefault="000D3C45" w:rsidP="000D3C45">
      <w:pPr>
        <w:rPr>
          <w:rFonts w:ascii="Calibri" w:hAnsi="Calibri" w:cs="Calibri"/>
          <w:sz w:val="24"/>
          <w:szCs w:val="24"/>
        </w:rPr>
      </w:pPr>
      <w:r w:rsidRPr="00891154">
        <w:rPr>
          <w:sz w:val="24"/>
          <w:szCs w:val="24"/>
        </w:rPr>
        <w:t>Draft new Scope of Work</w:t>
      </w:r>
      <w:r w:rsidRPr="00891154">
        <w:rPr>
          <w:rFonts w:ascii="Calibri" w:hAnsi="Calibri" w:cs="Calibri"/>
          <w:sz w:val="24"/>
          <w:szCs w:val="24"/>
        </w:rPr>
        <w:t xml:space="preserve"> for Subtask 2.6</w:t>
      </w:r>
    </w:p>
    <w:p w:rsidR="000D3C45" w:rsidRPr="00891154" w:rsidRDefault="000D3C45" w:rsidP="000D3C45">
      <w:pPr>
        <w:rPr>
          <w:sz w:val="24"/>
          <w:szCs w:val="24"/>
        </w:rPr>
      </w:pPr>
      <w:r w:rsidRPr="00891154">
        <w:rPr>
          <w:rFonts w:ascii="Calibri" w:hAnsi="Calibri" w:cs="Calibri"/>
          <w:sz w:val="24"/>
          <w:szCs w:val="24"/>
        </w:rPr>
        <w:t xml:space="preserve">2.6. </w:t>
      </w:r>
      <w:r w:rsidRPr="00891154">
        <w:rPr>
          <w:sz w:val="24"/>
          <w:szCs w:val="24"/>
          <w:u w:val="single"/>
        </w:rPr>
        <w:t>Participate in Creation of Relevant Weather Files</w:t>
      </w:r>
      <w:r w:rsidRPr="00891154">
        <w:rPr>
          <w:sz w:val="24"/>
          <w:szCs w:val="24"/>
        </w:rPr>
        <w:t>. After discussions with Danny Tam of the CEC, the work in this task was redirected to three specific sub-tasks as follows:</w:t>
      </w:r>
    </w:p>
    <w:p w:rsidR="000D3C45" w:rsidRPr="00BE5299" w:rsidRDefault="000D3C45" w:rsidP="000D3C45">
      <w:pPr>
        <w:pStyle w:val="ListParagraph"/>
        <w:numPr>
          <w:ilvl w:val="0"/>
          <w:numId w:val="2"/>
        </w:numPr>
        <w:rPr>
          <w:sz w:val="24"/>
          <w:szCs w:val="24"/>
        </w:rPr>
      </w:pPr>
      <w:r w:rsidRPr="00891154">
        <w:rPr>
          <w:rFonts w:ascii="Calibri" w:hAnsi="Calibri" w:cs="Calibri"/>
          <w:sz w:val="24"/>
          <w:szCs w:val="24"/>
          <w:u w:val="single"/>
        </w:rPr>
        <w:t>Update the CZ2018 Typical Meteorological Year (TMY) Files to Represent the Most Current 12-year Period of Record.</w:t>
      </w:r>
      <w:r w:rsidRPr="00891154">
        <w:rPr>
          <w:rFonts w:ascii="Calibri" w:hAnsi="Calibri" w:cs="Calibri"/>
          <w:sz w:val="24"/>
          <w:szCs w:val="24"/>
        </w:rPr>
        <w:t xml:space="preserve"> The CZ2018 typical year weather file was created in order to reflect the most recent hot weather for 2006 through 2017. Five years have now passed</w:t>
      </w:r>
      <w:r>
        <w:rPr>
          <w:rFonts w:ascii="Calibri" w:hAnsi="Calibri" w:cs="Calibri"/>
          <w:sz w:val="24"/>
          <w:szCs w:val="24"/>
        </w:rPr>
        <w:t xml:space="preserve"> since their completion</w:t>
      </w:r>
      <w:r w:rsidRPr="00891154">
        <w:rPr>
          <w:rFonts w:ascii="Calibri" w:hAnsi="Calibri" w:cs="Calibri"/>
          <w:sz w:val="24"/>
          <w:szCs w:val="24"/>
        </w:rPr>
        <w:t>, again illustrating the trend toward warmer weather caused by climate change. During this contract it will be time to create new typical year weather files that includes the recorded weather for 201</w:t>
      </w:r>
      <w:r>
        <w:rPr>
          <w:rFonts w:ascii="Calibri" w:hAnsi="Calibri" w:cs="Calibri"/>
          <w:sz w:val="24"/>
          <w:szCs w:val="24"/>
        </w:rPr>
        <w:t>2</w:t>
      </w:r>
      <w:r w:rsidRPr="00891154">
        <w:rPr>
          <w:rFonts w:ascii="Calibri" w:hAnsi="Calibri" w:cs="Calibri"/>
          <w:sz w:val="24"/>
          <w:szCs w:val="24"/>
        </w:rPr>
        <w:t xml:space="preserve"> through 2023. This task covers that work. The result of this task will be working version(s) of “CZ202</w:t>
      </w:r>
      <w:r>
        <w:rPr>
          <w:rFonts w:ascii="Calibri" w:hAnsi="Calibri" w:cs="Calibri"/>
          <w:sz w:val="24"/>
          <w:szCs w:val="24"/>
        </w:rPr>
        <w:t>4/CALEE2024</w:t>
      </w:r>
      <w:r w:rsidRPr="00891154">
        <w:rPr>
          <w:rFonts w:ascii="Calibri" w:hAnsi="Calibri" w:cs="Calibri"/>
          <w:sz w:val="24"/>
          <w:szCs w:val="24"/>
        </w:rPr>
        <w:t>” or other TMY file updates as agreed upon with PG&amp;E created for review by industry groups.</w:t>
      </w:r>
    </w:p>
    <w:p w:rsidR="000D3C45" w:rsidRPr="00AE1717" w:rsidRDefault="000D3C45" w:rsidP="000D3C45">
      <w:pPr>
        <w:pStyle w:val="ListParagraph"/>
        <w:numPr>
          <w:ilvl w:val="0"/>
          <w:numId w:val="2"/>
        </w:numPr>
        <w:rPr>
          <w:sz w:val="24"/>
          <w:szCs w:val="24"/>
        </w:rPr>
      </w:pPr>
      <w:r w:rsidRPr="00BE5299">
        <w:rPr>
          <w:sz w:val="24"/>
          <w:szCs w:val="24"/>
          <w:u w:val="single"/>
        </w:rPr>
        <w:t>Work to maintain the full range of files EE2018</w:t>
      </w:r>
      <w:r>
        <w:rPr>
          <w:sz w:val="24"/>
          <w:szCs w:val="24"/>
          <w:u w:val="single"/>
        </w:rPr>
        <w:t>/CALEE 2018</w:t>
      </w:r>
      <w:r w:rsidRPr="00BE5299">
        <w:rPr>
          <w:sz w:val="24"/>
          <w:szCs w:val="24"/>
          <w:u w:val="single"/>
        </w:rPr>
        <w:t xml:space="preserve"> and CZ2022 </w:t>
      </w:r>
      <w:r>
        <w:rPr>
          <w:sz w:val="24"/>
          <w:szCs w:val="24"/>
          <w:u w:val="single"/>
        </w:rPr>
        <w:t xml:space="preserve">TMY Files </w:t>
      </w:r>
      <w:r w:rsidRPr="00BE5299">
        <w:rPr>
          <w:sz w:val="24"/>
          <w:szCs w:val="24"/>
          <w:u w:val="single"/>
        </w:rPr>
        <w:t>for posting on CALMAC.org</w:t>
      </w:r>
      <w:r>
        <w:rPr>
          <w:sz w:val="24"/>
          <w:szCs w:val="24"/>
        </w:rPr>
        <w:t xml:space="preserve"> – Caulfield Consulting and/or its subcontractor will update and maintain the weather files that are posted, or plan to be posted, on the CALMAC.org site. </w:t>
      </w:r>
    </w:p>
    <w:p w:rsidR="000D3C45" w:rsidRPr="00AE1717" w:rsidRDefault="000D3C45" w:rsidP="000D3C45">
      <w:pPr>
        <w:pStyle w:val="ListParagraph"/>
        <w:numPr>
          <w:ilvl w:val="0"/>
          <w:numId w:val="2"/>
        </w:numPr>
        <w:rPr>
          <w:sz w:val="24"/>
          <w:szCs w:val="24"/>
        </w:rPr>
      </w:pPr>
      <w:r w:rsidRPr="00BE5299">
        <w:rPr>
          <w:sz w:val="24"/>
          <w:szCs w:val="24"/>
          <w:u w:val="single"/>
        </w:rPr>
        <w:t>Engage in the CEC process for CZ2025</w:t>
      </w:r>
      <w:r>
        <w:rPr>
          <w:sz w:val="24"/>
          <w:szCs w:val="24"/>
          <w:u w:val="single"/>
        </w:rPr>
        <w:t xml:space="preserve"> TMY file development</w:t>
      </w:r>
      <w:r>
        <w:rPr>
          <w:sz w:val="24"/>
          <w:szCs w:val="24"/>
        </w:rPr>
        <w:t xml:space="preserve"> – Caulfield Consulting and/or its subcontractor will work with the CEC and the State of California effort to create a new set of weather files for use in the Title 24 2025 version, commonly referred to as CZ2025. It is fully recognized that the project team’s ability to participate in this process is subject to the cooperation and inclusion of the CEC. The CEC has indicated that they will invite project team members to the appropriate meetings. To the extent possible Caulfield Consulting and/or its subcontractor will put forth its best efforts to maintain engagement with Danny Tam and his associates at the CEC as well as the CEC’s subcontractors engaged in the TMY file development. </w:t>
      </w:r>
    </w:p>
    <w:p w:rsidR="000D3C45" w:rsidRPr="000214E7" w:rsidRDefault="000D3C45" w:rsidP="000D3C45">
      <w:pPr>
        <w:pStyle w:val="ListParagraph"/>
        <w:numPr>
          <w:ilvl w:val="0"/>
          <w:numId w:val="2"/>
        </w:numPr>
        <w:rPr>
          <w:sz w:val="24"/>
          <w:szCs w:val="24"/>
        </w:rPr>
      </w:pPr>
      <w:r w:rsidRPr="00BE5299">
        <w:rPr>
          <w:sz w:val="24"/>
          <w:szCs w:val="24"/>
          <w:u w:val="single"/>
        </w:rPr>
        <w:t>Engage in and support work on future/projected weather file development (i.e., projections of what weather will be)</w:t>
      </w:r>
      <w:r>
        <w:rPr>
          <w:sz w:val="24"/>
          <w:szCs w:val="24"/>
        </w:rPr>
        <w:t xml:space="preserve"> – </w:t>
      </w:r>
      <w:r w:rsidRPr="000214E7">
        <w:rPr>
          <w:sz w:val="24"/>
          <w:szCs w:val="24"/>
        </w:rPr>
        <w:t xml:space="preserve">The CEC has indicated an interest in work  </w:t>
      </w:r>
      <w:r w:rsidRPr="000214E7">
        <w:rPr>
          <w:sz w:val="24"/>
          <w:szCs w:val="24"/>
        </w:rPr>
        <w:lastRenderedPageBreak/>
        <w:t>conducted by White Box Technologies (WBT)</w:t>
      </w:r>
      <w:r>
        <w:rPr>
          <w:sz w:val="24"/>
          <w:szCs w:val="24"/>
        </w:rPr>
        <w:t xml:space="preserve"> </w:t>
      </w:r>
      <w:r w:rsidRPr="000214E7">
        <w:rPr>
          <w:sz w:val="24"/>
          <w:szCs w:val="24"/>
        </w:rPr>
        <w:t>on creation of weather estimates projecting weather out 50, 75, and 100 years. Under this sub-task, WBT will work with the CEC and other participants in the state weather file development team on projection of future weather estimates</w:t>
      </w:r>
      <w:r>
        <w:rPr>
          <w:sz w:val="24"/>
          <w:szCs w:val="24"/>
        </w:rPr>
        <w:t>, with the possibility that one or more of these final set(s) of future/projected TMY files could be posted on CALMAC.org.</w:t>
      </w:r>
    </w:p>
    <w:p w:rsidR="000D3C45" w:rsidRDefault="000D3C45" w:rsidP="000D3C45"/>
    <w:p w:rsidR="005A0A21" w:rsidRPr="00414CCE" w:rsidRDefault="005A0A21" w:rsidP="00414CCE">
      <w:pPr>
        <w:rPr>
          <w:sz w:val="24"/>
          <w:szCs w:val="24"/>
        </w:rPr>
      </w:pPr>
    </w:p>
    <w:sectPr w:rsidR="005A0A21" w:rsidRPr="00414C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37E35"/>
    <w:multiLevelType w:val="hybridMultilevel"/>
    <w:tmpl w:val="3B7A2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122473"/>
    <w:multiLevelType w:val="hybridMultilevel"/>
    <w:tmpl w:val="2ED02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EF160D"/>
    <w:multiLevelType w:val="hybridMultilevel"/>
    <w:tmpl w:val="4CC21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64215C"/>
    <w:multiLevelType w:val="hybridMultilevel"/>
    <w:tmpl w:val="19A08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4EC"/>
    <w:rsid w:val="000D3C45"/>
    <w:rsid w:val="00144C8A"/>
    <w:rsid w:val="001A2557"/>
    <w:rsid w:val="001B591B"/>
    <w:rsid w:val="003E3BD4"/>
    <w:rsid w:val="00414CCE"/>
    <w:rsid w:val="004666BC"/>
    <w:rsid w:val="004F7864"/>
    <w:rsid w:val="005774EC"/>
    <w:rsid w:val="005A0A21"/>
    <w:rsid w:val="005E0BB3"/>
    <w:rsid w:val="005E3D07"/>
    <w:rsid w:val="00743462"/>
    <w:rsid w:val="00783036"/>
    <w:rsid w:val="00F220C3"/>
    <w:rsid w:val="00F80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411DCC-0151-4389-AC67-449ACA947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4EC"/>
    <w:pPr>
      <w:ind w:left="720"/>
      <w:contextualSpacing/>
    </w:pPr>
  </w:style>
  <w:style w:type="table" w:styleId="TableGrid">
    <w:name w:val="Table Grid"/>
    <w:basedOn w:val="TableNormal"/>
    <w:uiPriority w:val="39"/>
    <w:rsid w:val="00414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0C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C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1265</Words>
  <Characters>7212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2024-03-28T18:29:00Z</dcterms:created>
  <dcterms:modified xsi:type="dcterms:W3CDTF">2024-03-28T18:31:00Z</dcterms:modified>
</cp:coreProperties>
</file>